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380D0" w14:textId="77777777" w:rsidR="005A5470" w:rsidRDefault="005A5470" w:rsidP="005A5470">
      <w:pPr>
        <w:pStyle w:val="Titel"/>
        <w:jc w:val="center"/>
      </w:pPr>
      <w:r>
        <w:t>15</w:t>
      </w:r>
      <w:r w:rsidRPr="000707C8">
        <w:rPr>
          <w:vertAlign w:val="superscript"/>
        </w:rPr>
        <w:t>de</w:t>
      </w:r>
      <w:r>
        <w:t xml:space="preserve"> Symposium </w:t>
      </w:r>
    </w:p>
    <w:p w14:paraId="276196A3" w14:textId="77777777" w:rsidR="005A5470" w:rsidRDefault="005A5470" w:rsidP="005A5470">
      <w:pPr>
        <w:pStyle w:val="Titel"/>
        <w:jc w:val="center"/>
      </w:pPr>
      <w:r>
        <w:t xml:space="preserve">Spoedeisende Psychiatrie </w:t>
      </w:r>
    </w:p>
    <w:p w14:paraId="65DCB458" w14:textId="77777777" w:rsidR="005A5470" w:rsidRPr="00E901C0" w:rsidRDefault="005A5470" w:rsidP="005A5470">
      <w:pPr>
        <w:pStyle w:val="Titel"/>
        <w:jc w:val="center"/>
      </w:pPr>
      <w:r>
        <w:t>in roerige tijden</w:t>
      </w:r>
    </w:p>
    <w:p w14:paraId="5EFF7899" w14:textId="77777777" w:rsidR="005A5470" w:rsidRPr="00EF5A90" w:rsidRDefault="005A5470" w:rsidP="005A5470">
      <w:pPr>
        <w:rPr>
          <w:rFonts w:ascii="Verdana" w:hAnsi="Verdana"/>
          <w:sz w:val="20"/>
          <w:szCs w:val="20"/>
        </w:rPr>
      </w:pPr>
    </w:p>
    <w:p w14:paraId="09C25D40" w14:textId="77777777" w:rsidR="005A5470" w:rsidRPr="00427FE6" w:rsidRDefault="005A5470" w:rsidP="005A5470">
      <w:pPr>
        <w:rPr>
          <w:rFonts w:ascii="Verdana" w:hAnsi="Verdana"/>
          <w:b/>
          <w:sz w:val="20"/>
          <w:szCs w:val="20"/>
        </w:rPr>
      </w:pPr>
      <w:r w:rsidRPr="00427FE6">
        <w:rPr>
          <w:rFonts w:ascii="Verdana" w:hAnsi="Verdana"/>
          <w:b/>
          <w:sz w:val="20"/>
          <w:szCs w:val="20"/>
        </w:rPr>
        <w:t>08:30</w:t>
      </w:r>
      <w:r w:rsidRPr="00427FE6">
        <w:rPr>
          <w:rFonts w:ascii="Verdana" w:hAnsi="Verdana"/>
          <w:b/>
          <w:sz w:val="20"/>
          <w:szCs w:val="20"/>
        </w:rPr>
        <w:tab/>
      </w:r>
      <w:r w:rsidRPr="00427FE6">
        <w:rPr>
          <w:rFonts w:ascii="Verdana" w:hAnsi="Verdana"/>
          <w:b/>
          <w:sz w:val="20"/>
          <w:szCs w:val="20"/>
        </w:rPr>
        <w:tab/>
        <w:t>Ontvangst en inschrijving</w:t>
      </w:r>
    </w:p>
    <w:p w14:paraId="008027A9" w14:textId="77777777" w:rsidR="005A5470" w:rsidRDefault="005A5470" w:rsidP="005A5470">
      <w:pPr>
        <w:rPr>
          <w:rFonts w:ascii="Verdana" w:hAnsi="Verdana"/>
          <w:sz w:val="20"/>
          <w:szCs w:val="20"/>
        </w:rPr>
      </w:pPr>
    </w:p>
    <w:p w14:paraId="4F7E35D7" w14:textId="77777777" w:rsidR="005A5470" w:rsidRPr="00070B6D" w:rsidRDefault="005A5470" w:rsidP="005A5470">
      <w:pPr>
        <w:ind w:left="1440" w:hanging="1440"/>
        <w:rPr>
          <w:rFonts w:ascii="Verdana" w:hAnsi="Verdana"/>
          <w:sz w:val="20"/>
          <w:szCs w:val="20"/>
        </w:rPr>
      </w:pPr>
      <w:r w:rsidRPr="00070B6D">
        <w:rPr>
          <w:rFonts w:ascii="Verdana" w:hAnsi="Verdana"/>
          <w:sz w:val="20"/>
          <w:szCs w:val="20"/>
        </w:rPr>
        <w:t>09.3</w:t>
      </w:r>
      <w:r>
        <w:rPr>
          <w:rFonts w:ascii="Verdana" w:hAnsi="Verdana"/>
          <w:sz w:val="20"/>
          <w:szCs w:val="20"/>
        </w:rPr>
        <w:t>0</w:t>
      </w:r>
      <w:r>
        <w:rPr>
          <w:rFonts w:ascii="Verdana" w:hAnsi="Verdana"/>
          <w:sz w:val="20"/>
          <w:szCs w:val="20"/>
        </w:rPr>
        <w:tab/>
      </w:r>
      <w:r w:rsidRPr="003736CC">
        <w:rPr>
          <w:rFonts w:ascii="Verdana" w:hAnsi="Verdana"/>
          <w:i/>
          <w:sz w:val="20"/>
          <w:szCs w:val="20"/>
          <w:u w:val="single"/>
        </w:rPr>
        <w:t xml:space="preserve">drs. W.M. </w:t>
      </w:r>
      <w:r>
        <w:rPr>
          <w:rFonts w:ascii="Verdana" w:hAnsi="Verdana"/>
          <w:i/>
          <w:sz w:val="20"/>
          <w:szCs w:val="20"/>
          <w:u w:val="single"/>
        </w:rPr>
        <w:t xml:space="preserve">(Wouter) </w:t>
      </w:r>
      <w:r w:rsidRPr="003736CC">
        <w:rPr>
          <w:rFonts w:ascii="Verdana" w:hAnsi="Verdana"/>
          <w:i/>
          <w:sz w:val="20"/>
          <w:szCs w:val="20"/>
          <w:u w:val="single"/>
        </w:rPr>
        <w:t>van Ewijk</w:t>
      </w:r>
      <w:r w:rsidRPr="00DD69E1">
        <w:rPr>
          <w:rFonts w:ascii="Verdana" w:hAnsi="Verdana"/>
          <w:i/>
          <w:sz w:val="20"/>
          <w:szCs w:val="20"/>
        </w:rPr>
        <w:t>;</w:t>
      </w:r>
      <w:r w:rsidRPr="00DD69E1">
        <w:rPr>
          <w:rFonts w:ascii="Verdana" w:hAnsi="Verdana"/>
          <w:sz w:val="20"/>
          <w:szCs w:val="20"/>
        </w:rPr>
        <w:t xml:space="preserve"> </w:t>
      </w:r>
      <w:r>
        <w:rPr>
          <w:rFonts w:ascii="Verdana" w:hAnsi="Verdana"/>
          <w:sz w:val="20"/>
          <w:szCs w:val="20"/>
        </w:rPr>
        <w:t>Introductie van de dag en het thema</w:t>
      </w:r>
      <w:r w:rsidRPr="00070B6D">
        <w:rPr>
          <w:rFonts w:ascii="Verdana" w:hAnsi="Verdana"/>
          <w:sz w:val="20"/>
          <w:szCs w:val="20"/>
        </w:rPr>
        <w:t xml:space="preserve"> door de dagvoorzitter </w:t>
      </w:r>
    </w:p>
    <w:p w14:paraId="37E462D5" w14:textId="77777777" w:rsidR="005A5470" w:rsidRPr="00070B6D" w:rsidRDefault="005A5470" w:rsidP="005A5470">
      <w:pPr>
        <w:ind w:left="720" w:hanging="720"/>
        <w:rPr>
          <w:rFonts w:ascii="Verdana" w:hAnsi="Verdana"/>
          <w:sz w:val="20"/>
          <w:szCs w:val="20"/>
        </w:rPr>
      </w:pPr>
    </w:p>
    <w:p w14:paraId="4FB04FA2" w14:textId="77777777" w:rsidR="005A5470" w:rsidRPr="000C0B7E" w:rsidRDefault="005A5470" w:rsidP="005A5470">
      <w:pPr>
        <w:ind w:left="1440" w:hanging="1440"/>
        <w:rPr>
          <w:rFonts w:ascii="Verdana" w:hAnsi="Verdana"/>
        </w:rPr>
      </w:pPr>
      <w:r>
        <w:rPr>
          <w:rFonts w:ascii="Verdana" w:hAnsi="Verdana"/>
          <w:sz w:val="20"/>
          <w:szCs w:val="20"/>
        </w:rPr>
        <w:t>09</w:t>
      </w:r>
      <w:r w:rsidRPr="00EF5A90">
        <w:rPr>
          <w:rFonts w:ascii="Verdana" w:hAnsi="Verdana"/>
          <w:sz w:val="20"/>
          <w:szCs w:val="20"/>
        </w:rPr>
        <w:t>:</w:t>
      </w:r>
      <w:r>
        <w:rPr>
          <w:rFonts w:ascii="Verdana" w:hAnsi="Verdana"/>
          <w:sz w:val="20"/>
          <w:szCs w:val="20"/>
        </w:rPr>
        <w:t>45</w:t>
      </w:r>
      <w:r w:rsidRPr="00EF5A90">
        <w:rPr>
          <w:rFonts w:ascii="Verdana" w:hAnsi="Verdana"/>
          <w:sz w:val="20"/>
          <w:szCs w:val="20"/>
        </w:rPr>
        <w:tab/>
      </w:r>
      <w:r w:rsidRPr="00427FE6">
        <w:rPr>
          <w:rFonts w:ascii="Verdana" w:hAnsi="Verdana"/>
          <w:i/>
          <w:sz w:val="20"/>
          <w:szCs w:val="20"/>
          <w:u w:val="single"/>
        </w:rPr>
        <w:t>drs</w:t>
      </w:r>
      <w:r w:rsidRPr="00376329">
        <w:rPr>
          <w:rFonts w:ascii="Verdana" w:hAnsi="Verdana"/>
          <w:i/>
          <w:sz w:val="20"/>
          <w:szCs w:val="20"/>
          <w:u w:val="single"/>
        </w:rPr>
        <w:t>.</w:t>
      </w:r>
      <w:r w:rsidRPr="00E901C0">
        <w:rPr>
          <w:rFonts w:ascii="Verdana" w:hAnsi="Verdana"/>
          <w:i/>
          <w:sz w:val="20"/>
          <w:szCs w:val="20"/>
          <w:u w:val="single"/>
        </w:rPr>
        <w:t xml:space="preserve"> </w:t>
      </w:r>
      <w:r>
        <w:rPr>
          <w:rFonts w:ascii="Verdana" w:hAnsi="Verdana"/>
          <w:i/>
          <w:sz w:val="20"/>
          <w:szCs w:val="20"/>
          <w:u w:val="single"/>
        </w:rPr>
        <w:t>N.D. (</w:t>
      </w:r>
      <w:proofErr w:type="spellStart"/>
      <w:r>
        <w:rPr>
          <w:rFonts w:ascii="Verdana" w:hAnsi="Verdana"/>
          <w:i/>
          <w:sz w:val="20"/>
          <w:szCs w:val="20"/>
          <w:u w:val="single"/>
        </w:rPr>
        <w:t>Nellieke</w:t>
      </w:r>
      <w:proofErr w:type="spellEnd"/>
      <w:r>
        <w:rPr>
          <w:rFonts w:ascii="Verdana" w:hAnsi="Verdana"/>
          <w:i/>
          <w:sz w:val="20"/>
          <w:szCs w:val="20"/>
          <w:u w:val="single"/>
        </w:rPr>
        <w:t>) de Koning en drs.(</w:t>
      </w:r>
      <w:proofErr w:type="spellStart"/>
      <w:r>
        <w:rPr>
          <w:rFonts w:ascii="Verdana" w:hAnsi="Verdana"/>
          <w:i/>
          <w:sz w:val="20"/>
          <w:szCs w:val="20"/>
          <w:u w:val="single"/>
        </w:rPr>
        <w:t>Lianne</w:t>
      </w:r>
      <w:proofErr w:type="spellEnd"/>
      <w:r>
        <w:rPr>
          <w:rFonts w:ascii="Verdana" w:hAnsi="Verdana"/>
          <w:i/>
          <w:sz w:val="20"/>
          <w:szCs w:val="20"/>
          <w:u w:val="single"/>
        </w:rPr>
        <w:t>) Boersma</w:t>
      </w:r>
      <w:r w:rsidRPr="00EF5A90">
        <w:rPr>
          <w:rFonts w:ascii="Verdana" w:hAnsi="Verdana"/>
          <w:sz w:val="20"/>
          <w:szCs w:val="20"/>
        </w:rPr>
        <w:t xml:space="preserve">: </w:t>
      </w:r>
      <w:r w:rsidRPr="000C0B7E">
        <w:rPr>
          <w:rFonts w:ascii="Verdana" w:hAnsi="Verdana" w:cs="Arial"/>
          <w:bCs/>
          <w:iCs/>
          <w:sz w:val="20"/>
          <w:szCs w:val="20"/>
        </w:rPr>
        <w:t>Deuren geopend met Intensive Home Treatment, veranderingen voor de cliënten en de organisatie in beeld</w:t>
      </w:r>
    </w:p>
    <w:p w14:paraId="39EBD3EB" w14:textId="77777777" w:rsidR="005A5470" w:rsidRPr="000C0B7E" w:rsidRDefault="005A5470" w:rsidP="005A5470">
      <w:pPr>
        <w:rPr>
          <w:rFonts w:ascii="Verdana" w:hAnsi="Verdana"/>
        </w:rPr>
      </w:pPr>
      <w:r w:rsidRPr="000C0B7E">
        <w:rPr>
          <w:rFonts w:ascii="Verdana" w:hAnsi="Verdana" w:cs="Arial"/>
          <w:sz w:val="20"/>
          <w:szCs w:val="20"/>
        </w:rPr>
        <w:t> </w:t>
      </w:r>
    </w:p>
    <w:p w14:paraId="272D9E96" w14:textId="77777777" w:rsidR="005A5470" w:rsidRDefault="005A5470" w:rsidP="005A5470">
      <w:pPr>
        <w:shd w:val="clear" w:color="auto" w:fill="FFFFFF"/>
        <w:ind w:left="1410"/>
        <w:rPr>
          <w:rFonts w:ascii="Verdana" w:eastAsia="Times New Roman" w:hAnsi="Verdana"/>
          <w:sz w:val="20"/>
          <w:szCs w:val="20"/>
        </w:rPr>
      </w:pPr>
      <w:r w:rsidRPr="00376329">
        <w:rPr>
          <w:rFonts w:ascii="Verdana" w:eastAsia="Times New Roman" w:hAnsi="Verdana"/>
          <w:sz w:val="20"/>
          <w:szCs w:val="20"/>
        </w:rPr>
        <w:t>Intensive Home Treatment is</w:t>
      </w:r>
      <w:r>
        <w:rPr>
          <w:rFonts w:ascii="Verdana" w:eastAsia="Times New Roman" w:hAnsi="Verdana"/>
          <w:sz w:val="20"/>
          <w:szCs w:val="20"/>
        </w:rPr>
        <w:t xml:space="preserve"> een nieuwe vorm van frequente </w:t>
      </w:r>
      <w:r w:rsidRPr="00376329">
        <w:rPr>
          <w:rFonts w:ascii="Verdana" w:eastAsia="Times New Roman" w:hAnsi="Verdana"/>
          <w:sz w:val="20"/>
          <w:szCs w:val="20"/>
        </w:rPr>
        <w:t>behandeling in</w:t>
      </w:r>
      <w:r w:rsidRPr="00376329">
        <w:rPr>
          <w:rFonts w:ascii="Arial" w:eastAsia="Times New Roman" w:hAnsi="Arial" w:cs="Arial"/>
          <w:sz w:val="20"/>
          <w:szCs w:val="20"/>
        </w:rPr>
        <w:t>‎</w:t>
      </w:r>
      <w:r w:rsidRPr="00376329">
        <w:rPr>
          <w:rFonts w:ascii="Verdana" w:eastAsia="Times New Roman" w:hAnsi="Verdana"/>
          <w:sz w:val="20"/>
          <w:szCs w:val="20"/>
        </w:rPr>
        <w:t xml:space="preserve"> de thuissituatie voor mensen die in crisis (dreigen te) raken. Zij kunnen, indien mogelijk, beter thuis aan hun herstel werken dan in de kliniek. Er wordt ook praktische hulp geboden en er wordt gebruik gemaakt van nieuwe media. </w:t>
      </w:r>
    </w:p>
    <w:p w14:paraId="1C29AD85" w14:textId="77777777" w:rsidR="005A5470" w:rsidRPr="00376329" w:rsidRDefault="005A5470" w:rsidP="005A5470">
      <w:pPr>
        <w:shd w:val="clear" w:color="auto" w:fill="FFFFFF"/>
        <w:ind w:left="1410"/>
        <w:rPr>
          <w:rFonts w:ascii="Verdana" w:eastAsia="Times New Roman" w:hAnsi="Verdana"/>
          <w:color w:val="1F497D"/>
          <w:sz w:val="20"/>
          <w:szCs w:val="20"/>
        </w:rPr>
      </w:pPr>
    </w:p>
    <w:p w14:paraId="05F296AB" w14:textId="77777777" w:rsidR="005A5470" w:rsidRPr="000C0B7E" w:rsidRDefault="005A5470" w:rsidP="005A5470">
      <w:pPr>
        <w:ind w:left="1410" w:firstLine="30"/>
        <w:rPr>
          <w:rFonts w:ascii="Verdana" w:hAnsi="Verdana"/>
        </w:rPr>
      </w:pPr>
      <w:r w:rsidRPr="000C0B7E">
        <w:rPr>
          <w:rFonts w:ascii="Verdana" w:hAnsi="Verdana" w:cs="Arial"/>
          <w:bCs/>
          <w:iCs/>
          <w:sz w:val="20"/>
          <w:szCs w:val="20"/>
        </w:rPr>
        <w:t xml:space="preserve">Sinds 2011 zijn binnen de GGZ-NHN drie Intensive Home Treatment teams gestart. In samenwerking met andere organisaties die in Nederland </w:t>
      </w:r>
      <w:r>
        <w:rPr>
          <w:rFonts w:ascii="Verdana" w:hAnsi="Verdana" w:cs="Arial"/>
          <w:bCs/>
          <w:iCs/>
          <w:sz w:val="20"/>
          <w:szCs w:val="20"/>
        </w:rPr>
        <w:t xml:space="preserve">ook </w:t>
      </w:r>
      <w:r w:rsidRPr="000C0B7E">
        <w:rPr>
          <w:rFonts w:ascii="Verdana" w:hAnsi="Verdana" w:cs="Arial"/>
          <w:bCs/>
          <w:iCs/>
          <w:sz w:val="20"/>
          <w:szCs w:val="20"/>
        </w:rPr>
        <w:t xml:space="preserve">met IHT </w:t>
      </w:r>
      <w:r>
        <w:rPr>
          <w:rFonts w:ascii="Verdana" w:hAnsi="Verdana" w:cs="Arial"/>
          <w:bCs/>
          <w:iCs/>
          <w:sz w:val="20"/>
          <w:szCs w:val="20"/>
        </w:rPr>
        <w:t>werken</w:t>
      </w:r>
      <w:r w:rsidRPr="000C0B7E">
        <w:rPr>
          <w:rFonts w:ascii="Verdana" w:hAnsi="Verdana" w:cs="Arial"/>
          <w:bCs/>
          <w:iCs/>
          <w:sz w:val="20"/>
          <w:szCs w:val="20"/>
        </w:rPr>
        <w:t xml:space="preserve">, heeft het model zich inmiddels steeds verder ontwikkeld. Recent zijn nieuwe onderzoeksresultaten bekend geworden </w:t>
      </w:r>
      <w:r>
        <w:rPr>
          <w:rFonts w:ascii="Verdana" w:hAnsi="Verdana" w:cs="Arial"/>
          <w:bCs/>
          <w:iCs/>
          <w:sz w:val="20"/>
          <w:szCs w:val="20"/>
        </w:rPr>
        <w:t>over deze behandelmethode</w:t>
      </w:r>
      <w:r w:rsidRPr="000C0B7E">
        <w:rPr>
          <w:rFonts w:ascii="Verdana" w:hAnsi="Verdana" w:cs="Arial"/>
          <w:bCs/>
          <w:iCs/>
          <w:sz w:val="20"/>
          <w:szCs w:val="20"/>
        </w:rPr>
        <w:t xml:space="preserve">. Deze </w:t>
      </w:r>
      <w:r>
        <w:rPr>
          <w:rFonts w:ascii="Verdana" w:hAnsi="Verdana" w:cs="Arial"/>
          <w:bCs/>
          <w:iCs/>
          <w:sz w:val="20"/>
          <w:szCs w:val="20"/>
        </w:rPr>
        <w:t xml:space="preserve">data en </w:t>
      </w:r>
      <w:r w:rsidRPr="000C0B7E">
        <w:rPr>
          <w:rFonts w:ascii="Verdana" w:hAnsi="Verdana" w:cs="Arial"/>
          <w:bCs/>
          <w:iCs/>
          <w:sz w:val="20"/>
          <w:szCs w:val="20"/>
        </w:rPr>
        <w:t>ook de dagelijkse successen en dilemma’s van het werk in een IHT team worden gedeeld.</w:t>
      </w:r>
    </w:p>
    <w:p w14:paraId="468ADF4F" w14:textId="77777777" w:rsidR="005A5470" w:rsidRDefault="005A5470" w:rsidP="005A5470">
      <w:pPr>
        <w:rPr>
          <w:rFonts w:ascii="Verdana" w:hAnsi="Verdana" w:cs="Arial"/>
          <w:bCs/>
          <w:sz w:val="20"/>
          <w:szCs w:val="20"/>
        </w:rPr>
      </w:pPr>
      <w:r w:rsidRPr="000C0B7E">
        <w:rPr>
          <w:rFonts w:ascii="Verdana" w:hAnsi="Verdana" w:cs="Arial"/>
          <w:bCs/>
          <w:sz w:val="20"/>
          <w:szCs w:val="20"/>
        </w:rPr>
        <w:t> </w:t>
      </w:r>
    </w:p>
    <w:p w14:paraId="58A5B496" w14:textId="77777777" w:rsidR="005A5470" w:rsidRDefault="005A5470" w:rsidP="005A5470">
      <w:pPr>
        <w:rPr>
          <w:rFonts w:ascii="Verdana" w:hAnsi="Verdana"/>
          <w:sz w:val="20"/>
          <w:szCs w:val="20"/>
        </w:rPr>
      </w:pPr>
      <w:r>
        <w:rPr>
          <w:rFonts w:ascii="Verdana" w:hAnsi="Verdana"/>
          <w:color w:val="000000"/>
          <w:sz w:val="20"/>
          <w:szCs w:val="20"/>
        </w:rPr>
        <w:t>10:30</w:t>
      </w:r>
      <w:r>
        <w:rPr>
          <w:rFonts w:ascii="Verdana" w:hAnsi="Verdana"/>
          <w:color w:val="000000"/>
          <w:sz w:val="20"/>
          <w:szCs w:val="20"/>
        </w:rPr>
        <w:tab/>
      </w:r>
      <w:r>
        <w:rPr>
          <w:rFonts w:ascii="Verdana" w:hAnsi="Verdana"/>
          <w:color w:val="000000"/>
          <w:sz w:val="20"/>
          <w:szCs w:val="20"/>
        </w:rPr>
        <w:tab/>
      </w:r>
      <w:r w:rsidRPr="00376329">
        <w:rPr>
          <w:rFonts w:ascii="Verdana" w:hAnsi="Verdana"/>
          <w:i/>
          <w:color w:val="000000"/>
          <w:sz w:val="20"/>
          <w:szCs w:val="20"/>
          <w:u w:val="single"/>
        </w:rPr>
        <w:t>dr. B.</w:t>
      </w:r>
      <w:r>
        <w:rPr>
          <w:rFonts w:ascii="Verdana" w:hAnsi="Verdana"/>
          <w:i/>
          <w:color w:val="000000"/>
          <w:sz w:val="20"/>
          <w:szCs w:val="20"/>
          <w:u w:val="single"/>
        </w:rPr>
        <w:t xml:space="preserve"> (Bauke)</w:t>
      </w:r>
      <w:r w:rsidRPr="00376329">
        <w:rPr>
          <w:rFonts w:ascii="Verdana" w:hAnsi="Verdana"/>
          <w:i/>
          <w:color w:val="000000"/>
          <w:sz w:val="20"/>
          <w:szCs w:val="20"/>
          <w:u w:val="single"/>
        </w:rPr>
        <w:t xml:space="preserve"> Koekkoek:</w:t>
      </w:r>
      <w:r>
        <w:rPr>
          <w:rFonts w:ascii="Verdana" w:hAnsi="Verdana"/>
          <w:color w:val="000000"/>
          <w:sz w:val="20"/>
          <w:szCs w:val="20"/>
        </w:rPr>
        <w:t xml:space="preserve"> </w:t>
      </w:r>
      <w:r w:rsidRPr="00376329">
        <w:rPr>
          <w:rFonts w:ascii="Verdana" w:hAnsi="Verdana"/>
          <w:sz w:val="20"/>
          <w:szCs w:val="20"/>
        </w:rPr>
        <w:t xml:space="preserve">Wat is de optimale leeromgeving in de </w:t>
      </w:r>
    </w:p>
    <w:p w14:paraId="680DC4FE" w14:textId="77777777" w:rsidR="005A5470" w:rsidRPr="00376329" w:rsidRDefault="005A5470" w:rsidP="005A5470">
      <w:pPr>
        <w:rPr>
          <w:rFonts w:ascii="Verdana" w:hAnsi="Verdana"/>
          <w:sz w:val="20"/>
          <w:szCs w:val="20"/>
        </w:rPr>
      </w:pPr>
      <w:r>
        <w:rPr>
          <w:rFonts w:ascii="Verdana" w:hAnsi="Verdana"/>
          <w:sz w:val="20"/>
          <w:szCs w:val="20"/>
        </w:rPr>
        <w:tab/>
      </w:r>
      <w:r>
        <w:rPr>
          <w:rFonts w:ascii="Verdana" w:hAnsi="Verdana"/>
          <w:sz w:val="20"/>
          <w:szCs w:val="20"/>
        </w:rPr>
        <w:tab/>
      </w:r>
      <w:r w:rsidRPr="00376329">
        <w:rPr>
          <w:rFonts w:ascii="Verdana" w:hAnsi="Verdana"/>
          <w:sz w:val="20"/>
          <w:szCs w:val="20"/>
        </w:rPr>
        <w:t>spoedeisende psychiatrie?</w:t>
      </w:r>
    </w:p>
    <w:p w14:paraId="734B30B1" w14:textId="77777777" w:rsidR="005A5470" w:rsidRPr="00884FCB" w:rsidRDefault="005A5470" w:rsidP="005A5470">
      <w:pPr>
        <w:spacing w:before="100" w:beforeAutospacing="1" w:after="100" w:afterAutospacing="1"/>
        <w:ind w:left="1410"/>
        <w:rPr>
          <w:rFonts w:ascii="Verdana" w:hAnsi="Verdana"/>
          <w:b/>
          <w:sz w:val="20"/>
          <w:szCs w:val="20"/>
        </w:rPr>
      </w:pPr>
      <w:r w:rsidRPr="00884FCB">
        <w:rPr>
          <w:rFonts w:ascii="Verdana" w:hAnsi="Verdana" w:cs="Calibri"/>
          <w:sz w:val="20"/>
          <w:szCs w:val="20"/>
        </w:rPr>
        <w:t xml:space="preserve">De spoedeisende psychiatrie is een zogenaamde </w:t>
      </w:r>
      <w:proofErr w:type="spellStart"/>
      <w:r w:rsidRPr="00884FCB">
        <w:rPr>
          <w:rFonts w:ascii="Verdana" w:hAnsi="Verdana" w:cs="Calibri"/>
          <w:i/>
          <w:iCs/>
          <w:sz w:val="20"/>
          <w:szCs w:val="20"/>
        </w:rPr>
        <w:t>fuzzy</w:t>
      </w:r>
      <w:proofErr w:type="spellEnd"/>
      <w:r w:rsidRPr="00884FCB">
        <w:rPr>
          <w:rFonts w:ascii="Verdana" w:hAnsi="Verdana" w:cs="Calibri"/>
          <w:sz w:val="20"/>
          <w:szCs w:val="20"/>
        </w:rPr>
        <w:t xml:space="preserve"> omgeving: complexe situaties, weinig routine, veel individuele besluitvorming, hoog risico en weinig feedback. Professioneel leren is dus lastig in deze omgeving en er is dan ook veel variatie tussen professionals in wat ze doen. Hoe kunnen professionals in de spoedeisende psychiatrie toch blijven leren over hun eigen handelen en dat van anderen?</w:t>
      </w:r>
    </w:p>
    <w:p w14:paraId="2697F023" w14:textId="77777777" w:rsidR="005A5470" w:rsidRPr="00EF5A90" w:rsidRDefault="005A5470" w:rsidP="005A5470">
      <w:pPr>
        <w:rPr>
          <w:rFonts w:ascii="Verdana" w:hAnsi="Verdana"/>
          <w:sz w:val="20"/>
          <w:szCs w:val="20"/>
        </w:rPr>
      </w:pPr>
      <w:r w:rsidRPr="00376329">
        <w:rPr>
          <w:rFonts w:ascii="Verdana" w:hAnsi="Verdana"/>
          <w:b/>
          <w:sz w:val="20"/>
          <w:szCs w:val="20"/>
        </w:rPr>
        <w:t>11:15</w:t>
      </w:r>
      <w:r>
        <w:rPr>
          <w:rFonts w:ascii="Verdana" w:hAnsi="Verdana"/>
          <w:sz w:val="20"/>
          <w:szCs w:val="20"/>
        </w:rPr>
        <w:t xml:space="preserve"> </w:t>
      </w:r>
      <w:r>
        <w:rPr>
          <w:rFonts w:ascii="Verdana" w:hAnsi="Verdana"/>
          <w:sz w:val="20"/>
          <w:szCs w:val="20"/>
        </w:rPr>
        <w:tab/>
      </w:r>
      <w:r>
        <w:rPr>
          <w:rFonts w:ascii="Verdana" w:hAnsi="Verdana"/>
          <w:b/>
          <w:sz w:val="20"/>
          <w:szCs w:val="20"/>
        </w:rPr>
        <w:t>Ko</w:t>
      </w:r>
      <w:r w:rsidRPr="00EF5A90">
        <w:rPr>
          <w:rFonts w:ascii="Verdana" w:hAnsi="Verdana"/>
          <w:b/>
          <w:sz w:val="20"/>
          <w:szCs w:val="20"/>
        </w:rPr>
        <w:t>ffie</w:t>
      </w:r>
      <w:r>
        <w:rPr>
          <w:rFonts w:ascii="Verdana" w:hAnsi="Verdana"/>
          <w:b/>
          <w:sz w:val="20"/>
          <w:szCs w:val="20"/>
        </w:rPr>
        <w:t xml:space="preserve"> </w:t>
      </w:r>
      <w:r w:rsidRPr="00EF5A90">
        <w:rPr>
          <w:rFonts w:ascii="Verdana" w:hAnsi="Verdana"/>
          <w:b/>
          <w:sz w:val="20"/>
          <w:szCs w:val="20"/>
        </w:rPr>
        <w:t xml:space="preserve">pauze </w:t>
      </w:r>
    </w:p>
    <w:p w14:paraId="2DE42FAE" w14:textId="7FB2113F" w:rsidR="005A5470" w:rsidRPr="00376329" w:rsidRDefault="005A5470" w:rsidP="005A5470">
      <w:pPr>
        <w:spacing w:before="100" w:beforeAutospacing="1" w:after="100" w:afterAutospacing="1"/>
        <w:ind w:left="1440" w:hanging="1440"/>
        <w:rPr>
          <w:rFonts w:ascii="Verdana" w:hAnsi="Verdana"/>
          <w:sz w:val="20"/>
          <w:szCs w:val="20"/>
        </w:rPr>
      </w:pPr>
      <w:r w:rsidRPr="00EF5A90">
        <w:rPr>
          <w:rFonts w:ascii="Verdana" w:hAnsi="Verdana"/>
          <w:sz w:val="20"/>
          <w:szCs w:val="20"/>
        </w:rPr>
        <w:t>11:</w:t>
      </w:r>
      <w:r>
        <w:rPr>
          <w:rFonts w:ascii="Verdana" w:hAnsi="Verdana"/>
          <w:sz w:val="20"/>
          <w:szCs w:val="20"/>
        </w:rPr>
        <w:t xml:space="preserve">30        </w:t>
      </w:r>
      <w:r>
        <w:rPr>
          <w:rFonts w:ascii="Verdana" w:hAnsi="Verdana"/>
          <w:sz w:val="20"/>
          <w:szCs w:val="20"/>
        </w:rPr>
        <w:tab/>
      </w:r>
      <w:r>
        <w:rPr>
          <w:rFonts w:ascii="Verdana" w:hAnsi="Verdana"/>
          <w:i/>
          <w:sz w:val="20"/>
          <w:szCs w:val="20"/>
          <w:u w:val="single"/>
        </w:rPr>
        <w:t xml:space="preserve">drs. H.J. (Bart) </w:t>
      </w:r>
      <w:proofErr w:type="spellStart"/>
      <w:r>
        <w:rPr>
          <w:rFonts w:ascii="Verdana" w:hAnsi="Verdana"/>
          <w:i/>
          <w:sz w:val="20"/>
          <w:szCs w:val="20"/>
          <w:u w:val="single"/>
        </w:rPr>
        <w:t>Meijman</w:t>
      </w:r>
      <w:proofErr w:type="spellEnd"/>
      <w:r>
        <w:rPr>
          <w:rFonts w:ascii="Verdana" w:hAnsi="Verdana"/>
          <w:i/>
          <w:sz w:val="20"/>
          <w:szCs w:val="20"/>
          <w:u w:val="single"/>
        </w:rPr>
        <w:t xml:space="preserve"> en </w:t>
      </w:r>
      <w:r w:rsidR="00F17E7B">
        <w:rPr>
          <w:rFonts w:ascii="Verdana" w:hAnsi="Verdana"/>
          <w:i/>
          <w:sz w:val="20"/>
          <w:szCs w:val="20"/>
          <w:u w:val="single"/>
        </w:rPr>
        <w:t>dhr. O.J. (</w:t>
      </w:r>
      <w:r>
        <w:rPr>
          <w:rFonts w:ascii="Verdana" w:hAnsi="Verdana"/>
          <w:i/>
          <w:sz w:val="20"/>
          <w:szCs w:val="20"/>
          <w:u w:val="single"/>
        </w:rPr>
        <w:t>Oscar</w:t>
      </w:r>
      <w:r w:rsidR="00F17E7B">
        <w:rPr>
          <w:rFonts w:ascii="Verdana" w:hAnsi="Verdana"/>
          <w:i/>
          <w:sz w:val="20"/>
          <w:szCs w:val="20"/>
          <w:u w:val="single"/>
        </w:rPr>
        <w:t>)</w:t>
      </w:r>
      <w:bookmarkStart w:id="0" w:name="_GoBack"/>
      <w:bookmarkEnd w:id="0"/>
      <w:r>
        <w:rPr>
          <w:rFonts w:ascii="Verdana" w:hAnsi="Verdana"/>
          <w:i/>
          <w:sz w:val="20"/>
          <w:szCs w:val="20"/>
          <w:u w:val="single"/>
        </w:rPr>
        <w:t xml:space="preserve"> Aberson</w:t>
      </w:r>
      <w:r w:rsidRPr="001039FA">
        <w:rPr>
          <w:rFonts w:ascii="Verdana" w:hAnsi="Verdana"/>
          <w:i/>
          <w:sz w:val="20"/>
          <w:szCs w:val="20"/>
        </w:rPr>
        <w:t xml:space="preserve">: </w:t>
      </w:r>
      <w:r>
        <w:rPr>
          <w:rFonts w:ascii="Verdana" w:hAnsi="Verdana"/>
          <w:sz w:val="20"/>
          <w:szCs w:val="20"/>
        </w:rPr>
        <w:t>De GGZ bezien vanuit de huisarts.</w:t>
      </w:r>
    </w:p>
    <w:p w14:paraId="2605EC32" w14:textId="77777777" w:rsidR="005A5470" w:rsidRDefault="005A5470" w:rsidP="005A5470">
      <w:pPr>
        <w:spacing w:before="100" w:beforeAutospacing="1" w:after="100" w:afterAutospacing="1"/>
        <w:ind w:left="1440" w:firstLine="3"/>
        <w:rPr>
          <w:rFonts w:ascii="Verdana" w:hAnsi="Verdana"/>
          <w:sz w:val="20"/>
          <w:szCs w:val="20"/>
        </w:rPr>
      </w:pPr>
      <w:r w:rsidRPr="00884FCB">
        <w:rPr>
          <w:rFonts w:ascii="Verdana" w:hAnsi="Verdana" w:cs="Calibri"/>
          <w:sz w:val="20"/>
          <w:szCs w:val="20"/>
        </w:rPr>
        <w:t>Het bestuurlijk akkoord heeft geleid tot een aardverschuiving in GGZ-land. Wat zijn de gevolgen voor het verwijspatroon van de huisarts en wat merkt de patiënt er van? En de spoedeisende gevallen, waar gaan die heen? Wat is bij dit alles de plaats van de beslissingsondersteunende screeningsinstrumenten?</w:t>
      </w:r>
    </w:p>
    <w:p w14:paraId="4C4306AA" w14:textId="77777777" w:rsidR="005A5470" w:rsidRPr="00376329" w:rsidRDefault="005A5470" w:rsidP="005A5470">
      <w:pPr>
        <w:ind w:left="1440"/>
        <w:rPr>
          <w:rFonts w:ascii="Verdana" w:hAnsi="Verdana"/>
          <w:sz w:val="20"/>
          <w:szCs w:val="20"/>
        </w:rPr>
      </w:pPr>
      <w:r w:rsidRPr="00B7424B">
        <w:rPr>
          <w:rFonts w:ascii="Verdana" w:hAnsi="Verdana"/>
          <w:sz w:val="20"/>
          <w:szCs w:val="20"/>
        </w:rPr>
        <w:lastRenderedPageBreak/>
        <w:t xml:space="preserve">In de curatieve zorg wordt vaak maximale in plaats van optimale zorg geleverd. Bij optimale zorg draait het om de gunstigste zorg voor de patiënt waarbij de persoon van de patiënt belangrijker is dan de ziekte. Er zijn dappere dokters nodig om deze verandering te bewerkstelligen, ook in de GGZ. Helemaal na </w:t>
      </w:r>
      <w:r>
        <w:rPr>
          <w:rFonts w:ascii="Verdana" w:hAnsi="Verdana"/>
          <w:sz w:val="20"/>
          <w:szCs w:val="20"/>
        </w:rPr>
        <w:t>d</w:t>
      </w:r>
      <w:r w:rsidRPr="00B7424B">
        <w:rPr>
          <w:rFonts w:ascii="Verdana" w:hAnsi="Verdana"/>
          <w:sz w:val="20"/>
          <w:szCs w:val="20"/>
        </w:rPr>
        <w:t xml:space="preserve">e aardverschuiving in GGZ-land. Wat zijn de gevolgen voor het verwijspatroon van de huisarts en wat merkt de patiënt er van? En de spoedeisende gevallen, waar gaan die heen? Wat is bij dit alles de plaats van de beslissingsondersteunende screeningsinstrumenten? </w:t>
      </w:r>
    </w:p>
    <w:p w14:paraId="4263930E" w14:textId="77777777" w:rsidR="005A5470" w:rsidRDefault="005A5470" w:rsidP="005A5470">
      <w:pPr>
        <w:spacing w:before="100" w:beforeAutospacing="1" w:after="100" w:afterAutospacing="1"/>
        <w:rPr>
          <w:rFonts w:ascii="Verdana" w:hAnsi="Verdana"/>
          <w:color w:val="000000"/>
          <w:sz w:val="20"/>
          <w:szCs w:val="20"/>
        </w:rPr>
      </w:pPr>
      <w:r>
        <w:rPr>
          <w:rFonts w:ascii="Verdana" w:hAnsi="Verdana" w:cs="Calibri"/>
          <w:color w:val="000000"/>
          <w:sz w:val="20"/>
          <w:szCs w:val="20"/>
        </w:rPr>
        <w:t>12.15</w:t>
      </w:r>
      <w:r>
        <w:rPr>
          <w:rFonts w:ascii="Verdana" w:hAnsi="Verdana" w:cs="Calibri"/>
          <w:color w:val="000000"/>
          <w:sz w:val="20"/>
          <w:szCs w:val="20"/>
        </w:rPr>
        <w:tab/>
      </w:r>
      <w:r>
        <w:rPr>
          <w:rFonts w:ascii="Verdana" w:hAnsi="Verdana" w:cs="Calibri"/>
          <w:color w:val="000000"/>
          <w:sz w:val="20"/>
          <w:szCs w:val="20"/>
        </w:rPr>
        <w:tab/>
        <w:t xml:space="preserve">Kort debat </w:t>
      </w:r>
    </w:p>
    <w:p w14:paraId="010D5E20" w14:textId="77777777" w:rsidR="005A5470" w:rsidRPr="00070B6D" w:rsidRDefault="005A5470" w:rsidP="005A5470">
      <w:pPr>
        <w:shd w:val="clear" w:color="auto" w:fill="FFFFFF"/>
        <w:spacing w:before="100" w:beforeAutospacing="1" w:after="100" w:afterAutospacing="1"/>
        <w:rPr>
          <w:rFonts w:ascii="Verdana" w:hAnsi="Verdana"/>
          <w:color w:val="000000"/>
          <w:sz w:val="20"/>
          <w:szCs w:val="20"/>
        </w:rPr>
      </w:pPr>
      <w:r w:rsidRPr="00376329">
        <w:rPr>
          <w:rFonts w:ascii="Verdana" w:hAnsi="Verdana"/>
          <w:b/>
          <w:color w:val="000000"/>
          <w:sz w:val="20"/>
          <w:szCs w:val="20"/>
        </w:rPr>
        <w:t>12.30</w:t>
      </w:r>
      <w:r>
        <w:rPr>
          <w:rFonts w:ascii="Verdana" w:hAnsi="Verdana"/>
          <w:color w:val="000000"/>
          <w:sz w:val="20"/>
          <w:szCs w:val="20"/>
        </w:rPr>
        <w:tab/>
      </w:r>
      <w:r>
        <w:rPr>
          <w:rFonts w:ascii="Verdana" w:hAnsi="Verdana"/>
          <w:color w:val="000000"/>
          <w:sz w:val="20"/>
          <w:szCs w:val="20"/>
        </w:rPr>
        <w:tab/>
      </w:r>
      <w:r w:rsidRPr="00376329">
        <w:rPr>
          <w:rFonts w:ascii="Verdana" w:hAnsi="Verdana"/>
          <w:b/>
          <w:color w:val="000000"/>
          <w:sz w:val="20"/>
          <w:szCs w:val="20"/>
        </w:rPr>
        <w:t>Lunch</w:t>
      </w:r>
    </w:p>
    <w:p w14:paraId="78E0A386" w14:textId="77777777" w:rsidR="005A5470" w:rsidRPr="00FF1E37" w:rsidRDefault="005A5470" w:rsidP="005A5470">
      <w:pPr>
        <w:rPr>
          <w:rFonts w:ascii="Verdana" w:hAnsi="Verdana"/>
          <w:sz w:val="20"/>
          <w:szCs w:val="20"/>
        </w:rPr>
      </w:pPr>
      <w:r w:rsidRPr="00FF1E37">
        <w:rPr>
          <w:rFonts w:ascii="Verdana" w:hAnsi="Verdana"/>
          <w:sz w:val="20"/>
          <w:szCs w:val="20"/>
        </w:rPr>
        <w:t>1</w:t>
      </w:r>
      <w:r>
        <w:rPr>
          <w:rFonts w:ascii="Verdana" w:hAnsi="Verdana"/>
          <w:sz w:val="20"/>
          <w:szCs w:val="20"/>
        </w:rPr>
        <w:t>3</w:t>
      </w:r>
      <w:r w:rsidRPr="00FF1E37">
        <w:rPr>
          <w:rFonts w:ascii="Verdana" w:hAnsi="Verdana"/>
          <w:sz w:val="20"/>
          <w:szCs w:val="20"/>
        </w:rPr>
        <w:t>:</w:t>
      </w:r>
      <w:r>
        <w:rPr>
          <w:rFonts w:ascii="Verdana" w:hAnsi="Verdana"/>
          <w:sz w:val="20"/>
          <w:szCs w:val="20"/>
        </w:rPr>
        <w:t>30</w:t>
      </w:r>
      <w:r w:rsidRPr="00FF1E37">
        <w:rPr>
          <w:rFonts w:ascii="Verdana" w:hAnsi="Verdana"/>
          <w:sz w:val="20"/>
          <w:szCs w:val="20"/>
        </w:rPr>
        <w:t xml:space="preserve"> </w:t>
      </w:r>
      <w:r>
        <w:rPr>
          <w:rFonts w:ascii="Verdana" w:hAnsi="Verdana"/>
          <w:sz w:val="20"/>
          <w:szCs w:val="20"/>
        </w:rPr>
        <w:t xml:space="preserve">     </w:t>
      </w:r>
      <w:r>
        <w:rPr>
          <w:rFonts w:ascii="Verdana" w:hAnsi="Verdana"/>
          <w:sz w:val="20"/>
          <w:szCs w:val="20"/>
        </w:rPr>
        <w:tab/>
      </w:r>
      <w:r w:rsidRPr="00376329">
        <w:rPr>
          <w:rFonts w:ascii="Verdana" w:hAnsi="Verdana"/>
          <w:i/>
          <w:sz w:val="20"/>
          <w:szCs w:val="20"/>
          <w:u w:val="single"/>
        </w:rPr>
        <w:t>d</w:t>
      </w:r>
      <w:r>
        <w:rPr>
          <w:rFonts w:ascii="Verdana" w:hAnsi="Verdana"/>
          <w:i/>
          <w:sz w:val="20"/>
          <w:szCs w:val="20"/>
          <w:u w:val="single"/>
        </w:rPr>
        <w:t>rs</w:t>
      </w:r>
      <w:r w:rsidRPr="00376329">
        <w:rPr>
          <w:rFonts w:ascii="Verdana" w:hAnsi="Verdana"/>
          <w:i/>
          <w:sz w:val="20"/>
          <w:szCs w:val="20"/>
          <w:u w:val="single"/>
        </w:rPr>
        <w:t xml:space="preserve">. J. </w:t>
      </w:r>
      <w:r>
        <w:rPr>
          <w:rFonts w:ascii="Verdana" w:hAnsi="Verdana"/>
          <w:i/>
          <w:sz w:val="20"/>
          <w:szCs w:val="20"/>
          <w:u w:val="single"/>
        </w:rPr>
        <w:t xml:space="preserve">(Just) </w:t>
      </w:r>
      <w:r w:rsidRPr="00376329">
        <w:rPr>
          <w:rFonts w:ascii="Verdana" w:hAnsi="Verdana"/>
          <w:i/>
          <w:sz w:val="20"/>
          <w:szCs w:val="20"/>
          <w:u w:val="single"/>
        </w:rPr>
        <w:t>Bent:</w:t>
      </w:r>
      <w:r>
        <w:rPr>
          <w:rFonts w:ascii="Verdana" w:hAnsi="Verdana"/>
          <w:sz w:val="20"/>
          <w:szCs w:val="20"/>
        </w:rPr>
        <w:t xml:space="preserve"> samenvatting van de ochtend</w:t>
      </w:r>
    </w:p>
    <w:p w14:paraId="5CEE4AD5" w14:textId="77777777" w:rsidR="005A5470" w:rsidRDefault="005A5470" w:rsidP="005A5470">
      <w:pPr>
        <w:rPr>
          <w:rFonts w:ascii="Verdana" w:hAnsi="Verdana"/>
          <w:sz w:val="20"/>
          <w:szCs w:val="20"/>
        </w:rPr>
      </w:pPr>
    </w:p>
    <w:p w14:paraId="3CB9BC33" w14:textId="77777777" w:rsidR="005A5470" w:rsidRDefault="005A5470" w:rsidP="005A5470">
      <w:pPr>
        <w:rPr>
          <w:rFonts w:ascii="Verdana" w:hAnsi="Verdana"/>
          <w:sz w:val="20"/>
          <w:szCs w:val="20"/>
        </w:rPr>
      </w:pPr>
      <w:r>
        <w:rPr>
          <w:rFonts w:ascii="Verdana" w:hAnsi="Verdana"/>
          <w:sz w:val="20"/>
          <w:szCs w:val="20"/>
        </w:rPr>
        <w:t>13</w:t>
      </w:r>
      <w:r w:rsidRPr="00FF1E37">
        <w:rPr>
          <w:rFonts w:ascii="Verdana" w:hAnsi="Verdana"/>
          <w:sz w:val="20"/>
          <w:szCs w:val="20"/>
        </w:rPr>
        <w:t>:</w:t>
      </w:r>
      <w:r>
        <w:rPr>
          <w:rFonts w:ascii="Verdana" w:hAnsi="Verdana"/>
          <w:sz w:val="20"/>
          <w:szCs w:val="20"/>
        </w:rPr>
        <w:t>40</w:t>
      </w:r>
      <w:r w:rsidRPr="00FF1E37">
        <w:rPr>
          <w:rFonts w:ascii="Verdana" w:hAnsi="Verdana"/>
          <w:sz w:val="20"/>
          <w:szCs w:val="20"/>
        </w:rPr>
        <w:t xml:space="preserve"> </w:t>
      </w:r>
      <w:r>
        <w:rPr>
          <w:rFonts w:ascii="Verdana" w:hAnsi="Verdana"/>
          <w:sz w:val="20"/>
          <w:szCs w:val="20"/>
        </w:rPr>
        <w:t xml:space="preserve">     </w:t>
      </w:r>
      <w:r>
        <w:rPr>
          <w:rFonts w:ascii="Verdana" w:hAnsi="Verdana"/>
          <w:sz w:val="20"/>
          <w:szCs w:val="20"/>
        </w:rPr>
        <w:tab/>
      </w:r>
      <w:r w:rsidRPr="00376329">
        <w:rPr>
          <w:rFonts w:ascii="Verdana" w:hAnsi="Verdana"/>
          <w:sz w:val="20"/>
          <w:szCs w:val="20"/>
        </w:rPr>
        <w:t>Eerste ronde workshops</w:t>
      </w:r>
    </w:p>
    <w:p w14:paraId="3C75BCCE" w14:textId="77777777" w:rsidR="005A5470" w:rsidRDefault="005A5470" w:rsidP="005A5470">
      <w:pPr>
        <w:rPr>
          <w:rFonts w:ascii="Verdana" w:hAnsi="Verdana"/>
          <w:sz w:val="20"/>
          <w:szCs w:val="20"/>
        </w:rPr>
      </w:pPr>
    </w:p>
    <w:p w14:paraId="0BD9013B" w14:textId="77777777" w:rsidR="005A5470" w:rsidRPr="00884FCB" w:rsidRDefault="005A5470" w:rsidP="005A5470">
      <w:pPr>
        <w:widowControl w:val="0"/>
        <w:autoSpaceDE w:val="0"/>
        <w:autoSpaceDN w:val="0"/>
        <w:adjustRightInd w:val="0"/>
        <w:ind w:left="1440"/>
        <w:rPr>
          <w:rFonts w:ascii="Verdana" w:hAnsi="Verdana"/>
          <w:sz w:val="20"/>
          <w:szCs w:val="20"/>
        </w:rPr>
      </w:pPr>
      <w:r w:rsidRPr="00AA417D">
        <w:rPr>
          <w:rFonts w:ascii="Verdana" w:hAnsi="Verdana"/>
          <w:b/>
          <w:sz w:val="20"/>
          <w:szCs w:val="20"/>
        </w:rPr>
        <w:t>Workshop 1</w:t>
      </w:r>
      <w:r>
        <w:rPr>
          <w:rFonts w:ascii="Verdana" w:hAnsi="Verdana"/>
          <w:sz w:val="20"/>
          <w:szCs w:val="20"/>
        </w:rPr>
        <w:t xml:space="preserve"> </w:t>
      </w:r>
      <w:r w:rsidRPr="00884FCB">
        <w:rPr>
          <w:rFonts w:ascii="Verdana" w:hAnsi="Verdana"/>
          <w:sz w:val="20"/>
          <w:szCs w:val="20"/>
        </w:rPr>
        <w:t>‘</w:t>
      </w:r>
      <w:r w:rsidRPr="00884FCB">
        <w:rPr>
          <w:rFonts w:ascii="Verdana" w:hAnsi="Verdana"/>
          <w:b/>
          <w:sz w:val="20"/>
          <w:szCs w:val="20"/>
        </w:rPr>
        <w:t>Triage in de GGZ’</w:t>
      </w:r>
      <w:r w:rsidRPr="00884FCB">
        <w:rPr>
          <w:rFonts w:ascii="Verdana" w:hAnsi="Verdana"/>
          <w:sz w:val="20"/>
          <w:szCs w:val="20"/>
        </w:rPr>
        <w:t xml:space="preserve"> ; </w:t>
      </w:r>
      <w:proofErr w:type="spellStart"/>
      <w:r w:rsidRPr="00884FCB">
        <w:rPr>
          <w:rFonts w:ascii="Verdana" w:hAnsi="Verdana"/>
          <w:sz w:val="20"/>
          <w:szCs w:val="20"/>
        </w:rPr>
        <w:t>Dagmar</w:t>
      </w:r>
      <w:proofErr w:type="spellEnd"/>
      <w:r w:rsidRPr="00884FCB">
        <w:rPr>
          <w:rFonts w:ascii="Verdana" w:hAnsi="Verdana"/>
          <w:sz w:val="20"/>
          <w:szCs w:val="20"/>
        </w:rPr>
        <w:t xml:space="preserve"> v</w:t>
      </w:r>
      <w:r>
        <w:rPr>
          <w:rFonts w:ascii="Verdana" w:hAnsi="Verdana"/>
          <w:sz w:val="20"/>
          <w:szCs w:val="20"/>
        </w:rPr>
        <w:t xml:space="preserve">an Wijngaarden en Vos </w:t>
      </w:r>
      <w:proofErr w:type="spellStart"/>
      <w:r>
        <w:rPr>
          <w:rFonts w:ascii="Verdana" w:hAnsi="Verdana"/>
          <w:sz w:val="20"/>
          <w:szCs w:val="20"/>
        </w:rPr>
        <w:t>Beerthuis</w:t>
      </w:r>
      <w:proofErr w:type="spellEnd"/>
      <w:r w:rsidRPr="00884FCB">
        <w:rPr>
          <w:rFonts w:ascii="Verdana" w:hAnsi="Verdana"/>
          <w:sz w:val="20"/>
          <w:szCs w:val="20"/>
        </w:rPr>
        <w:t xml:space="preserve"> </w:t>
      </w:r>
    </w:p>
    <w:p w14:paraId="1F10F879" w14:textId="77777777" w:rsidR="005A5470" w:rsidRPr="00884FCB" w:rsidRDefault="005A5470" w:rsidP="005A5470">
      <w:pPr>
        <w:widowControl w:val="0"/>
        <w:autoSpaceDE w:val="0"/>
        <w:autoSpaceDN w:val="0"/>
        <w:adjustRightInd w:val="0"/>
        <w:rPr>
          <w:rFonts w:ascii="Verdana" w:hAnsi="Verdana"/>
          <w:sz w:val="20"/>
          <w:szCs w:val="20"/>
        </w:rPr>
      </w:pPr>
    </w:p>
    <w:p w14:paraId="6918EABC" w14:textId="77777777" w:rsidR="005A5470" w:rsidRPr="00884FCB" w:rsidRDefault="005A5470" w:rsidP="005A5470">
      <w:pPr>
        <w:widowControl w:val="0"/>
        <w:autoSpaceDE w:val="0"/>
        <w:autoSpaceDN w:val="0"/>
        <w:adjustRightInd w:val="0"/>
        <w:ind w:left="1440"/>
        <w:rPr>
          <w:rFonts w:ascii="Verdana" w:hAnsi="Verdana" w:cs="Calibri"/>
          <w:sz w:val="20"/>
          <w:szCs w:val="20"/>
        </w:rPr>
      </w:pPr>
      <w:r w:rsidRPr="00884FCB">
        <w:rPr>
          <w:rFonts w:ascii="Verdana" w:hAnsi="Verdana" w:cs="Calibri"/>
          <w:sz w:val="20"/>
          <w:szCs w:val="20"/>
        </w:rPr>
        <w:t>In deze interactieve workshop gaan we nader in op de praktijk van de verwijzingen in de GGZ. Welke problematiek kan door de POH en de basis</w:t>
      </w:r>
      <w:r>
        <w:rPr>
          <w:rFonts w:ascii="Verdana" w:hAnsi="Verdana" w:cs="Calibri"/>
          <w:sz w:val="20"/>
          <w:szCs w:val="20"/>
        </w:rPr>
        <w:t xml:space="preserve"> </w:t>
      </w:r>
      <w:r w:rsidRPr="00884FCB">
        <w:rPr>
          <w:rFonts w:ascii="Verdana" w:hAnsi="Verdana" w:cs="Calibri"/>
          <w:sz w:val="20"/>
          <w:szCs w:val="20"/>
        </w:rPr>
        <w:t>GGZ behandeld worden? Wanneer schakelen we de gespecialiseerde GGZ in? En wat doen we met de spoedeisende gevallen? Wat hebben we daarbij aan screeningsinstrumenten? Aan de hand van casuïstiek verkennen we de mogelijkheden. </w:t>
      </w:r>
    </w:p>
    <w:p w14:paraId="7BF211A6" w14:textId="77777777" w:rsidR="005A5470" w:rsidRPr="00884FCB" w:rsidRDefault="005A5470" w:rsidP="005A5470">
      <w:pPr>
        <w:spacing w:before="100" w:beforeAutospacing="1" w:after="100" w:afterAutospacing="1"/>
        <w:ind w:left="1428"/>
        <w:rPr>
          <w:rFonts w:ascii="Verdana" w:hAnsi="Verdana"/>
          <w:sz w:val="20"/>
          <w:szCs w:val="20"/>
        </w:rPr>
      </w:pPr>
      <w:r w:rsidRPr="00AA417D">
        <w:rPr>
          <w:rFonts w:ascii="Verdana" w:hAnsi="Verdana"/>
          <w:b/>
          <w:sz w:val="20"/>
          <w:szCs w:val="20"/>
        </w:rPr>
        <w:t>Workshop 2</w:t>
      </w:r>
      <w:r w:rsidRPr="00884FCB">
        <w:rPr>
          <w:rFonts w:ascii="Verdana" w:hAnsi="Verdana"/>
          <w:sz w:val="20"/>
          <w:szCs w:val="20"/>
        </w:rPr>
        <w:t xml:space="preserve"> ‘</w:t>
      </w:r>
      <w:r>
        <w:rPr>
          <w:rFonts w:ascii="Verdana" w:hAnsi="Verdana"/>
          <w:b/>
          <w:sz w:val="20"/>
          <w:szCs w:val="20"/>
        </w:rPr>
        <w:t>W</w:t>
      </w:r>
      <w:r w:rsidRPr="004F35BE">
        <w:rPr>
          <w:rFonts w:ascii="Verdana" w:hAnsi="Verdana"/>
          <w:b/>
          <w:sz w:val="20"/>
          <w:szCs w:val="20"/>
        </w:rPr>
        <w:t>ilsbekwaamheid in spoedeisende situaties’</w:t>
      </w:r>
      <w:r w:rsidRPr="004F35BE">
        <w:rPr>
          <w:rFonts w:ascii="Verdana" w:hAnsi="Verdana"/>
          <w:sz w:val="20"/>
          <w:szCs w:val="20"/>
        </w:rPr>
        <w:t xml:space="preserve"> </w:t>
      </w:r>
      <w:r w:rsidRPr="00884FCB">
        <w:rPr>
          <w:rFonts w:ascii="Verdana" w:hAnsi="Verdana"/>
          <w:sz w:val="20"/>
          <w:szCs w:val="20"/>
        </w:rPr>
        <w:t xml:space="preserve"> </w:t>
      </w:r>
      <w:proofErr w:type="spellStart"/>
      <w:r w:rsidRPr="00884FCB">
        <w:rPr>
          <w:rFonts w:ascii="Verdana" w:hAnsi="Verdana"/>
          <w:sz w:val="20"/>
          <w:szCs w:val="20"/>
        </w:rPr>
        <w:t>Joeri</w:t>
      </w:r>
      <w:proofErr w:type="spellEnd"/>
      <w:r w:rsidRPr="00884FCB">
        <w:rPr>
          <w:rFonts w:ascii="Verdana" w:hAnsi="Verdana"/>
          <w:sz w:val="20"/>
          <w:szCs w:val="20"/>
        </w:rPr>
        <w:t xml:space="preserve"> </w:t>
      </w:r>
      <w:proofErr w:type="spellStart"/>
      <w:r w:rsidRPr="00884FCB">
        <w:rPr>
          <w:rFonts w:ascii="Verdana" w:hAnsi="Verdana"/>
          <w:sz w:val="20"/>
          <w:szCs w:val="20"/>
        </w:rPr>
        <w:t>Tijdink</w:t>
      </w:r>
      <w:proofErr w:type="spellEnd"/>
      <w:r w:rsidRPr="00884FCB">
        <w:rPr>
          <w:rFonts w:ascii="Verdana" w:hAnsi="Verdana"/>
          <w:sz w:val="20"/>
          <w:szCs w:val="20"/>
        </w:rPr>
        <w:t xml:space="preserve"> en Christiaan Vinkers</w:t>
      </w:r>
    </w:p>
    <w:p w14:paraId="109C07F7" w14:textId="77777777" w:rsidR="005A5470" w:rsidRPr="00884FCB" w:rsidRDefault="005A5470" w:rsidP="005A5470">
      <w:pPr>
        <w:widowControl w:val="0"/>
        <w:autoSpaceDE w:val="0"/>
        <w:autoSpaceDN w:val="0"/>
        <w:adjustRightInd w:val="0"/>
        <w:ind w:left="1428" w:firstLine="12"/>
        <w:rPr>
          <w:rFonts w:ascii="Verdana" w:hAnsi="Verdana" w:cs="Calibri"/>
          <w:sz w:val="20"/>
          <w:szCs w:val="20"/>
        </w:rPr>
      </w:pPr>
      <w:r w:rsidRPr="00884FCB">
        <w:rPr>
          <w:rFonts w:ascii="Verdana" w:hAnsi="Verdana" w:cs="Calibri"/>
          <w:sz w:val="20"/>
          <w:szCs w:val="20"/>
        </w:rPr>
        <w:t xml:space="preserve">In de spoedeisende psychiatrie </w:t>
      </w:r>
      <w:r>
        <w:rPr>
          <w:rFonts w:ascii="Verdana" w:hAnsi="Verdana" w:cs="Calibri"/>
          <w:sz w:val="20"/>
          <w:szCs w:val="20"/>
        </w:rPr>
        <w:t xml:space="preserve">dienen zich </w:t>
      </w:r>
      <w:r w:rsidRPr="00884FCB">
        <w:rPr>
          <w:rFonts w:ascii="Verdana" w:hAnsi="Verdana" w:cs="Calibri"/>
          <w:sz w:val="20"/>
          <w:szCs w:val="20"/>
        </w:rPr>
        <w:t>regelmatig dilemma</w:t>
      </w:r>
      <w:r>
        <w:rPr>
          <w:rFonts w:ascii="Verdana" w:hAnsi="Verdana" w:cs="Calibri"/>
          <w:sz w:val="20"/>
          <w:szCs w:val="20"/>
        </w:rPr>
        <w:t>’</w:t>
      </w:r>
      <w:r w:rsidRPr="00884FCB">
        <w:rPr>
          <w:rFonts w:ascii="Verdana" w:hAnsi="Verdana" w:cs="Calibri"/>
          <w:sz w:val="20"/>
          <w:szCs w:val="20"/>
        </w:rPr>
        <w:t xml:space="preserve">s </w:t>
      </w:r>
      <w:r>
        <w:rPr>
          <w:rFonts w:ascii="Verdana" w:hAnsi="Verdana" w:cs="Calibri"/>
          <w:sz w:val="20"/>
          <w:szCs w:val="20"/>
        </w:rPr>
        <w:t xml:space="preserve">aan </w:t>
      </w:r>
      <w:r w:rsidRPr="00884FCB">
        <w:rPr>
          <w:rFonts w:ascii="Verdana" w:hAnsi="Verdana" w:cs="Calibri"/>
          <w:sz w:val="20"/>
          <w:szCs w:val="20"/>
        </w:rPr>
        <w:t>waar</w:t>
      </w:r>
      <w:r>
        <w:rPr>
          <w:rFonts w:ascii="Verdana" w:hAnsi="Verdana" w:cs="Calibri"/>
          <w:sz w:val="20"/>
          <w:szCs w:val="20"/>
        </w:rPr>
        <w:t>in</w:t>
      </w:r>
      <w:r w:rsidRPr="00884FCB">
        <w:rPr>
          <w:rFonts w:ascii="Verdana" w:hAnsi="Verdana" w:cs="Calibri"/>
          <w:sz w:val="20"/>
          <w:szCs w:val="20"/>
        </w:rPr>
        <w:t xml:space="preserve"> het beoordelen van wilsbekwaamheid niet gemakkelijk is. Wat doet u bijvoorbeeld met een patiënt die net een overdosering met medicatie heeft genomen en niet naar het ziekenhuis wil? Of in hoeverre is een patiënt onder invloed van drank in staat om een behandelbeslissing te nemen? Na het volgen van deze workshop weet u </w:t>
      </w:r>
      <w:r>
        <w:rPr>
          <w:rFonts w:ascii="Verdana" w:hAnsi="Verdana" w:cs="Calibri"/>
          <w:sz w:val="20"/>
          <w:szCs w:val="20"/>
        </w:rPr>
        <w:t xml:space="preserve">bijna </w:t>
      </w:r>
      <w:r w:rsidRPr="00884FCB">
        <w:rPr>
          <w:rFonts w:ascii="Verdana" w:hAnsi="Verdana" w:cs="Calibri"/>
          <w:sz w:val="20"/>
          <w:szCs w:val="20"/>
        </w:rPr>
        <w:t>alles van het beoordelen van wilsbekwaamheid in de spoedeisende psychiatrie.</w:t>
      </w:r>
    </w:p>
    <w:p w14:paraId="4CEA4F8B" w14:textId="77777777" w:rsidR="005A5470" w:rsidRDefault="005A5470" w:rsidP="005A5470">
      <w:pPr>
        <w:spacing w:before="100" w:beforeAutospacing="1" w:after="100" w:afterAutospacing="1"/>
        <w:ind w:left="1425"/>
        <w:rPr>
          <w:rFonts w:ascii="Verdana" w:hAnsi="Verdana"/>
          <w:b/>
          <w:sz w:val="20"/>
          <w:szCs w:val="20"/>
        </w:rPr>
      </w:pPr>
    </w:p>
    <w:p w14:paraId="53FA65E8" w14:textId="77777777" w:rsidR="005A5470" w:rsidRDefault="005A5470" w:rsidP="005A5470">
      <w:pPr>
        <w:spacing w:before="100" w:beforeAutospacing="1" w:after="100" w:afterAutospacing="1"/>
        <w:ind w:left="1425"/>
        <w:rPr>
          <w:rFonts w:ascii="Verdana" w:hAnsi="Verdana"/>
          <w:sz w:val="20"/>
          <w:szCs w:val="20"/>
        </w:rPr>
      </w:pPr>
      <w:r w:rsidRPr="00AA417D">
        <w:rPr>
          <w:rFonts w:ascii="Verdana" w:hAnsi="Verdana"/>
          <w:b/>
          <w:sz w:val="20"/>
          <w:szCs w:val="20"/>
        </w:rPr>
        <w:t>Workshop 3 ‘F</w:t>
      </w:r>
      <w:r w:rsidRPr="004F35BE">
        <w:rPr>
          <w:rFonts w:ascii="Verdana" w:hAnsi="Verdana"/>
          <w:b/>
          <w:sz w:val="20"/>
          <w:szCs w:val="20"/>
        </w:rPr>
        <w:t>armacologie</w:t>
      </w:r>
      <w:r>
        <w:rPr>
          <w:rFonts w:ascii="Verdana" w:hAnsi="Verdana"/>
          <w:sz w:val="20"/>
          <w:szCs w:val="20"/>
        </w:rPr>
        <w:t>’ door Alexander Achilles en Gabriel Jacobs</w:t>
      </w:r>
    </w:p>
    <w:p w14:paraId="48244A06" w14:textId="77777777" w:rsidR="005A5470" w:rsidRPr="001039FA" w:rsidRDefault="005A5470" w:rsidP="005A5470">
      <w:pPr>
        <w:spacing w:after="200"/>
        <w:ind w:left="1416"/>
        <w:rPr>
          <w:sz w:val="20"/>
          <w:szCs w:val="20"/>
        </w:rPr>
      </w:pPr>
      <w:r w:rsidRPr="001039FA">
        <w:rPr>
          <w:rFonts w:ascii="Verdana" w:hAnsi="Verdana"/>
          <w:sz w:val="20"/>
          <w:szCs w:val="20"/>
        </w:rPr>
        <w:t xml:space="preserve">Medicatie  in de spoedeisende  psychiatrie, roerigheid in 2015 of blijft alles bij het oude? Het medicatieprotocol zoals gebruikt bij de Spoedeisende Psychiatrie Amsterdam (SPA) zal kritisch tegen het licht worden gehouden. Verder bespreken we het risico op verschillende bijwerkingen en actuele ontwikkelingen rond het intramusculaire gebruik van droperidol en de toediening van </w:t>
      </w:r>
      <w:proofErr w:type="spellStart"/>
      <w:r w:rsidRPr="001039FA">
        <w:rPr>
          <w:rFonts w:ascii="Verdana" w:hAnsi="Verdana"/>
          <w:sz w:val="20"/>
          <w:szCs w:val="20"/>
        </w:rPr>
        <w:t>midazolam</w:t>
      </w:r>
      <w:proofErr w:type="spellEnd"/>
      <w:r w:rsidRPr="001039FA">
        <w:rPr>
          <w:rFonts w:ascii="Verdana" w:hAnsi="Verdana"/>
          <w:sz w:val="20"/>
          <w:szCs w:val="20"/>
        </w:rPr>
        <w:t xml:space="preserve"> door neusspray. Aan de deelnemers wordt uitdrukkelijk verzocht casuïstiek te presenteren, waarbij wij de realiteit van alledag met de wetenschap en de farmacologie met elkaar verbinden. </w:t>
      </w:r>
    </w:p>
    <w:p w14:paraId="3338B2BB" w14:textId="77777777" w:rsidR="005A5470" w:rsidRPr="00AA417D" w:rsidRDefault="005A5470" w:rsidP="005A5470">
      <w:pPr>
        <w:spacing w:before="100" w:beforeAutospacing="1" w:after="100" w:afterAutospacing="1"/>
        <w:ind w:left="1425"/>
        <w:rPr>
          <w:rFonts w:ascii="Verdana" w:hAnsi="Verdana"/>
          <w:sz w:val="20"/>
          <w:szCs w:val="20"/>
        </w:rPr>
      </w:pPr>
      <w:r w:rsidRPr="009C2288">
        <w:rPr>
          <w:rFonts w:ascii="Verdana" w:hAnsi="Verdana"/>
          <w:b/>
          <w:sz w:val="20"/>
          <w:szCs w:val="20"/>
        </w:rPr>
        <w:lastRenderedPageBreak/>
        <w:t xml:space="preserve">Workshop 4: Leren van uzelf en van elkaar </w:t>
      </w:r>
      <w:r w:rsidRPr="00AA417D">
        <w:rPr>
          <w:rFonts w:ascii="Verdana" w:hAnsi="Verdana"/>
          <w:sz w:val="20"/>
          <w:szCs w:val="20"/>
        </w:rPr>
        <w:t>– haalbaar in de acute psychiatrie? door Bauke Koekkoek</w:t>
      </w:r>
    </w:p>
    <w:p w14:paraId="212D6EA7" w14:textId="77777777" w:rsidR="005A5470" w:rsidRDefault="005A5470" w:rsidP="005A5470">
      <w:pPr>
        <w:spacing w:before="100" w:beforeAutospacing="1" w:after="100" w:afterAutospacing="1"/>
        <w:ind w:left="1425"/>
        <w:rPr>
          <w:rFonts w:ascii="Verdana" w:hAnsi="Verdana"/>
          <w:sz w:val="20"/>
          <w:szCs w:val="20"/>
        </w:rPr>
      </w:pPr>
      <w:r w:rsidRPr="009C2288">
        <w:rPr>
          <w:rFonts w:ascii="Verdana" w:hAnsi="Verdana"/>
          <w:sz w:val="20"/>
          <w:szCs w:val="20"/>
        </w:rPr>
        <w:t xml:space="preserve">Aansluitend bij het thema van zijn lezing, leren in de complexiteit en hectiek </w:t>
      </w:r>
      <w:r>
        <w:rPr>
          <w:rFonts w:ascii="Verdana" w:hAnsi="Verdana"/>
          <w:sz w:val="20"/>
          <w:szCs w:val="20"/>
        </w:rPr>
        <w:t>van de acute psychiatrie, zal Bauke Koekkoek</w:t>
      </w:r>
      <w:r w:rsidRPr="009C2288">
        <w:rPr>
          <w:rFonts w:ascii="Verdana" w:hAnsi="Verdana"/>
          <w:sz w:val="20"/>
          <w:szCs w:val="20"/>
        </w:rPr>
        <w:t xml:space="preserve"> met de deelnemers zoeken naar manieren om leermogelijkheden te vergroten: van elkaar maar ook van uzelf. Hoe weet je of je een ’juiste’ beslissing hebt genomen? Wat is ’succes’ in de acute psychiatrie? Hoe verzamel je informatie over juiste en succesvolle beslissingen zonder professionals en cliënten constant lastig te vallen? In deze workshop denkt en praat u met elkaar over methodes om leren mogelijk en leuk te maken.</w:t>
      </w:r>
    </w:p>
    <w:p w14:paraId="66FAB16A" w14:textId="77777777" w:rsidR="005A5470" w:rsidRDefault="005A5470" w:rsidP="005A5470">
      <w:pPr>
        <w:rPr>
          <w:rFonts w:ascii="Verdana" w:hAnsi="Verdana"/>
          <w:b/>
          <w:sz w:val="20"/>
          <w:szCs w:val="20"/>
        </w:rPr>
      </w:pPr>
    </w:p>
    <w:p w14:paraId="3A752AEA" w14:textId="77777777" w:rsidR="005A5470" w:rsidRDefault="005A5470" w:rsidP="005A5470">
      <w:pPr>
        <w:ind w:left="1416"/>
        <w:rPr>
          <w:rFonts w:ascii="Verdana" w:hAnsi="Verdana"/>
          <w:sz w:val="20"/>
          <w:szCs w:val="20"/>
        </w:rPr>
      </w:pPr>
      <w:r w:rsidRPr="00634B79">
        <w:rPr>
          <w:rFonts w:ascii="Verdana" w:hAnsi="Verdana"/>
          <w:b/>
          <w:sz w:val="20"/>
          <w:szCs w:val="20"/>
        </w:rPr>
        <w:t>Workshop 5:</w:t>
      </w:r>
      <w:r w:rsidRPr="004F35BE">
        <w:rPr>
          <w:rFonts w:ascii="Verdana" w:hAnsi="Verdana"/>
          <w:sz w:val="20"/>
          <w:szCs w:val="20"/>
        </w:rPr>
        <w:t xml:space="preserve"> </w:t>
      </w:r>
      <w:r w:rsidRPr="00AA417D">
        <w:rPr>
          <w:rFonts w:ascii="Verdana" w:eastAsia="Times New Roman" w:hAnsi="Verdana"/>
          <w:b/>
          <w:sz w:val="20"/>
          <w:szCs w:val="20"/>
        </w:rPr>
        <w:t>Hoe werkt IHT in de praktijk?</w:t>
      </w:r>
      <w:r w:rsidRPr="00A84CA0">
        <w:rPr>
          <w:rFonts w:eastAsia="Times New Roman"/>
        </w:rPr>
        <w:t xml:space="preserve"> </w:t>
      </w:r>
      <w:r>
        <w:rPr>
          <w:rFonts w:eastAsia="Times New Roman"/>
        </w:rPr>
        <w:t xml:space="preserve">- </w:t>
      </w:r>
      <w:r w:rsidRPr="004F35BE">
        <w:rPr>
          <w:rFonts w:ascii="Verdana" w:hAnsi="Verdana"/>
          <w:sz w:val="20"/>
          <w:szCs w:val="20"/>
        </w:rPr>
        <w:t>door</w:t>
      </w:r>
      <w:r>
        <w:rPr>
          <w:rFonts w:ascii="Verdana" w:hAnsi="Verdana"/>
          <w:sz w:val="20"/>
          <w:szCs w:val="20"/>
          <w:u w:val="single"/>
        </w:rPr>
        <w:t xml:space="preserve"> </w:t>
      </w:r>
      <w:proofErr w:type="spellStart"/>
      <w:r w:rsidRPr="004F35BE">
        <w:rPr>
          <w:rFonts w:ascii="Verdana" w:hAnsi="Verdana"/>
          <w:sz w:val="20"/>
          <w:szCs w:val="20"/>
        </w:rPr>
        <w:t>N</w:t>
      </w:r>
      <w:r>
        <w:rPr>
          <w:rFonts w:ascii="Verdana" w:hAnsi="Verdana"/>
          <w:sz w:val="20"/>
          <w:szCs w:val="20"/>
        </w:rPr>
        <w:t>ellieke</w:t>
      </w:r>
      <w:proofErr w:type="spellEnd"/>
      <w:r>
        <w:rPr>
          <w:rFonts w:ascii="Verdana" w:hAnsi="Verdana"/>
          <w:sz w:val="20"/>
          <w:szCs w:val="20"/>
        </w:rPr>
        <w:t xml:space="preserve"> de Koning en </w:t>
      </w:r>
      <w:proofErr w:type="spellStart"/>
      <w:r>
        <w:rPr>
          <w:rFonts w:ascii="Verdana" w:hAnsi="Verdana"/>
          <w:sz w:val="20"/>
          <w:szCs w:val="20"/>
        </w:rPr>
        <w:t>Lianne</w:t>
      </w:r>
      <w:proofErr w:type="spellEnd"/>
      <w:r>
        <w:rPr>
          <w:rFonts w:ascii="Verdana" w:hAnsi="Verdana"/>
          <w:sz w:val="20"/>
          <w:szCs w:val="20"/>
        </w:rPr>
        <w:t xml:space="preserve"> Boersma </w:t>
      </w:r>
    </w:p>
    <w:p w14:paraId="3BFC3311" w14:textId="77777777" w:rsidR="005A5470" w:rsidRDefault="005A5470" w:rsidP="005A5470">
      <w:pPr>
        <w:ind w:left="1425" w:firstLine="15"/>
        <w:rPr>
          <w:rFonts w:ascii="Arial" w:hAnsi="Arial" w:cs="Arial"/>
          <w:b/>
          <w:bCs/>
          <w:i/>
          <w:iCs/>
          <w:sz w:val="20"/>
          <w:szCs w:val="20"/>
        </w:rPr>
      </w:pPr>
    </w:p>
    <w:p w14:paraId="553FE7C5" w14:textId="77777777" w:rsidR="005A5470" w:rsidRPr="000707C8" w:rsidRDefault="005A5470" w:rsidP="005A5470">
      <w:pPr>
        <w:ind w:left="1425" w:firstLine="15"/>
        <w:rPr>
          <w:rFonts w:ascii="Verdana" w:hAnsi="Verdana"/>
        </w:rPr>
      </w:pPr>
      <w:r w:rsidRPr="000707C8">
        <w:rPr>
          <w:rFonts w:ascii="Verdana" w:hAnsi="Verdana" w:cs="Arial"/>
          <w:bCs/>
          <w:iCs/>
          <w:sz w:val="20"/>
          <w:szCs w:val="20"/>
        </w:rPr>
        <w:t>Sinds ruim drie jaar zijn ervaringen opgedaan met de</w:t>
      </w:r>
      <w:r>
        <w:rPr>
          <w:rFonts w:ascii="Verdana" w:hAnsi="Verdana" w:cs="Arial"/>
          <w:bCs/>
          <w:iCs/>
          <w:sz w:val="20"/>
          <w:szCs w:val="20"/>
        </w:rPr>
        <w:t xml:space="preserve"> implementatie  </w:t>
      </w:r>
      <w:r w:rsidRPr="000707C8">
        <w:rPr>
          <w:rFonts w:ascii="Verdana" w:hAnsi="Verdana" w:cs="Arial"/>
          <w:bCs/>
          <w:iCs/>
          <w:sz w:val="20"/>
          <w:szCs w:val="20"/>
        </w:rPr>
        <w:t xml:space="preserve">van IHT in verschillende organisaties in Nederland. Enkele dilemma’s die vaak </w:t>
      </w:r>
      <w:r>
        <w:rPr>
          <w:rFonts w:ascii="Verdana" w:hAnsi="Verdana" w:cs="Arial"/>
          <w:bCs/>
          <w:iCs/>
          <w:sz w:val="20"/>
          <w:szCs w:val="20"/>
        </w:rPr>
        <w:t>voor</w:t>
      </w:r>
      <w:r w:rsidRPr="000707C8">
        <w:rPr>
          <w:rFonts w:ascii="Verdana" w:hAnsi="Verdana" w:cs="Arial"/>
          <w:bCs/>
          <w:iCs/>
          <w:sz w:val="20"/>
          <w:szCs w:val="20"/>
        </w:rPr>
        <w:t>komen bij d</w:t>
      </w:r>
      <w:r>
        <w:rPr>
          <w:rFonts w:ascii="Verdana" w:hAnsi="Verdana" w:cs="Arial"/>
          <w:bCs/>
          <w:iCs/>
          <w:sz w:val="20"/>
          <w:szCs w:val="20"/>
        </w:rPr>
        <w:t>i</w:t>
      </w:r>
      <w:r w:rsidRPr="000707C8">
        <w:rPr>
          <w:rFonts w:ascii="Verdana" w:hAnsi="Verdana" w:cs="Arial"/>
          <w:bCs/>
          <w:iCs/>
          <w:sz w:val="20"/>
          <w:szCs w:val="20"/>
        </w:rPr>
        <w:t>e implementatie</w:t>
      </w:r>
      <w:r>
        <w:rPr>
          <w:rFonts w:ascii="Verdana" w:hAnsi="Verdana" w:cs="Arial"/>
          <w:bCs/>
          <w:iCs/>
          <w:sz w:val="20"/>
          <w:szCs w:val="20"/>
        </w:rPr>
        <w:t>,</w:t>
      </w:r>
      <w:r w:rsidRPr="000707C8">
        <w:rPr>
          <w:rFonts w:ascii="Verdana" w:hAnsi="Verdana" w:cs="Arial"/>
          <w:bCs/>
          <w:iCs/>
          <w:sz w:val="20"/>
          <w:szCs w:val="20"/>
        </w:rPr>
        <w:t xml:space="preserve"> zoals de samenwerking met andere teams binnen de organisatie, verantwoordelijkheden en </w:t>
      </w:r>
      <w:proofErr w:type="spellStart"/>
      <w:r w:rsidRPr="000707C8">
        <w:rPr>
          <w:rFonts w:ascii="Verdana" w:hAnsi="Verdana" w:cs="Arial"/>
          <w:bCs/>
          <w:iCs/>
          <w:sz w:val="20"/>
          <w:szCs w:val="20"/>
        </w:rPr>
        <w:t>hoofdbehandelaarschap</w:t>
      </w:r>
      <w:proofErr w:type="spellEnd"/>
      <w:r w:rsidRPr="000707C8">
        <w:rPr>
          <w:rFonts w:ascii="Verdana" w:hAnsi="Verdana" w:cs="Arial"/>
          <w:bCs/>
          <w:iCs/>
          <w:sz w:val="20"/>
          <w:szCs w:val="20"/>
        </w:rPr>
        <w:t xml:space="preserve">, </w:t>
      </w:r>
      <w:r>
        <w:rPr>
          <w:rFonts w:ascii="Verdana" w:hAnsi="Verdana" w:cs="Arial"/>
          <w:bCs/>
          <w:iCs/>
          <w:sz w:val="20"/>
          <w:szCs w:val="20"/>
        </w:rPr>
        <w:t xml:space="preserve">worden </w:t>
      </w:r>
      <w:r w:rsidRPr="000707C8">
        <w:rPr>
          <w:rFonts w:ascii="Verdana" w:hAnsi="Verdana" w:cs="Arial"/>
          <w:bCs/>
          <w:iCs/>
          <w:sz w:val="20"/>
          <w:szCs w:val="20"/>
        </w:rPr>
        <w:t xml:space="preserve">ingebracht </w:t>
      </w:r>
      <w:r>
        <w:rPr>
          <w:rFonts w:ascii="Verdana" w:hAnsi="Verdana" w:cs="Arial"/>
          <w:bCs/>
          <w:iCs/>
          <w:sz w:val="20"/>
          <w:szCs w:val="20"/>
        </w:rPr>
        <w:t xml:space="preserve">in </w:t>
      </w:r>
      <w:r w:rsidRPr="000707C8">
        <w:rPr>
          <w:rFonts w:ascii="Verdana" w:hAnsi="Verdana" w:cs="Arial"/>
          <w:bCs/>
          <w:iCs/>
          <w:sz w:val="20"/>
          <w:szCs w:val="20"/>
        </w:rPr>
        <w:t xml:space="preserve">de discussie </w:t>
      </w:r>
      <w:r>
        <w:rPr>
          <w:rFonts w:ascii="Verdana" w:hAnsi="Verdana" w:cs="Arial"/>
          <w:bCs/>
          <w:iCs/>
          <w:sz w:val="20"/>
          <w:szCs w:val="20"/>
        </w:rPr>
        <w:t xml:space="preserve">tijdens </w:t>
      </w:r>
      <w:r w:rsidRPr="000707C8">
        <w:rPr>
          <w:rFonts w:ascii="Verdana" w:hAnsi="Verdana" w:cs="Arial"/>
          <w:bCs/>
          <w:iCs/>
          <w:sz w:val="20"/>
          <w:szCs w:val="20"/>
        </w:rPr>
        <w:t>deze workshop.</w:t>
      </w:r>
    </w:p>
    <w:p w14:paraId="0FAB4D2E" w14:textId="77777777" w:rsidR="005A5470" w:rsidRDefault="005A5470" w:rsidP="005A5470">
      <w:pPr>
        <w:shd w:val="clear" w:color="auto" w:fill="FFFFFF"/>
        <w:ind w:left="1425" w:firstLine="15"/>
        <w:rPr>
          <w:rFonts w:ascii="Verdana" w:hAnsi="Verdana"/>
          <w:sz w:val="20"/>
          <w:szCs w:val="20"/>
        </w:rPr>
      </w:pPr>
      <w:r>
        <w:rPr>
          <w:rFonts w:ascii="Verdana" w:eastAsia="Times New Roman" w:hAnsi="Verdana"/>
          <w:sz w:val="20"/>
          <w:szCs w:val="20"/>
        </w:rPr>
        <w:t xml:space="preserve">In </w:t>
      </w:r>
      <w:r w:rsidRPr="00A84CA0">
        <w:rPr>
          <w:rFonts w:ascii="Verdana" w:eastAsia="Times New Roman" w:hAnsi="Verdana"/>
          <w:sz w:val="20"/>
          <w:szCs w:val="20"/>
        </w:rPr>
        <w:t xml:space="preserve">deze interactieve workshop worden aan de hand van vignetten </w:t>
      </w:r>
      <w:r w:rsidRPr="00A84CA0">
        <w:rPr>
          <w:rFonts w:ascii="Arial" w:eastAsia="Times New Roman" w:hAnsi="Arial" w:cs="Arial"/>
          <w:sz w:val="20"/>
          <w:szCs w:val="20"/>
        </w:rPr>
        <w:t>‎</w:t>
      </w:r>
      <w:r w:rsidRPr="00A84CA0">
        <w:rPr>
          <w:rFonts w:ascii="Verdana" w:eastAsia="Times New Roman" w:hAnsi="Verdana"/>
          <w:sz w:val="20"/>
          <w:szCs w:val="20"/>
        </w:rPr>
        <w:t>de</w:t>
      </w:r>
      <w:r>
        <w:rPr>
          <w:rFonts w:ascii="Verdana" w:eastAsia="Times New Roman" w:hAnsi="Verdana"/>
          <w:sz w:val="20"/>
          <w:szCs w:val="20"/>
        </w:rPr>
        <w:t xml:space="preserve"> </w:t>
      </w:r>
      <w:r w:rsidRPr="00A84CA0">
        <w:rPr>
          <w:rFonts w:ascii="Verdana" w:eastAsia="Times New Roman" w:hAnsi="Verdana"/>
          <w:sz w:val="20"/>
          <w:szCs w:val="20"/>
        </w:rPr>
        <w:t xml:space="preserve">(on)mogelijkheden van de nieuwe behandelvorm besproken. </w:t>
      </w:r>
      <w:r w:rsidRPr="00A84CA0">
        <w:rPr>
          <w:rFonts w:ascii="Verdana" w:eastAsia="Times New Roman" w:hAnsi="Verdana" w:cs="Verdana"/>
          <w:sz w:val="20"/>
          <w:szCs w:val="20"/>
        </w:rPr>
        <w:t> </w:t>
      </w:r>
      <w:r>
        <w:rPr>
          <w:rFonts w:ascii="Verdana" w:hAnsi="Verdana"/>
          <w:sz w:val="20"/>
          <w:szCs w:val="20"/>
        </w:rPr>
        <w:t xml:space="preserve">   </w:t>
      </w:r>
    </w:p>
    <w:p w14:paraId="39BCA4AB" w14:textId="77777777" w:rsidR="005A5470" w:rsidRDefault="005A5470" w:rsidP="005A5470">
      <w:pPr>
        <w:rPr>
          <w:rFonts w:ascii="Verdana" w:hAnsi="Verdana"/>
          <w:sz w:val="20"/>
          <w:szCs w:val="20"/>
        </w:rPr>
      </w:pPr>
    </w:p>
    <w:p w14:paraId="15060E7D" w14:textId="77777777" w:rsidR="005A5470" w:rsidRDefault="005A5470" w:rsidP="005A5470">
      <w:pPr>
        <w:rPr>
          <w:rFonts w:ascii="Verdana" w:hAnsi="Verdana"/>
          <w:sz w:val="20"/>
          <w:szCs w:val="20"/>
        </w:rPr>
      </w:pPr>
      <w:r w:rsidRPr="00376329">
        <w:rPr>
          <w:rFonts w:ascii="Verdana" w:hAnsi="Verdana"/>
          <w:b/>
          <w:sz w:val="20"/>
          <w:szCs w:val="20"/>
        </w:rPr>
        <w:t>14:</w:t>
      </w:r>
      <w:r>
        <w:rPr>
          <w:rFonts w:ascii="Verdana" w:hAnsi="Verdana"/>
          <w:b/>
          <w:sz w:val="20"/>
          <w:szCs w:val="20"/>
        </w:rPr>
        <w:t>4</w:t>
      </w:r>
      <w:r w:rsidRPr="00376329">
        <w:rPr>
          <w:rFonts w:ascii="Verdana" w:hAnsi="Verdana"/>
          <w:b/>
          <w:sz w:val="20"/>
          <w:szCs w:val="20"/>
        </w:rPr>
        <w:t>0</w:t>
      </w:r>
      <w:r>
        <w:rPr>
          <w:rFonts w:ascii="Verdana" w:hAnsi="Verdana"/>
          <w:sz w:val="20"/>
          <w:szCs w:val="20"/>
        </w:rPr>
        <w:t xml:space="preserve">      </w:t>
      </w:r>
      <w:r>
        <w:rPr>
          <w:rFonts w:ascii="Verdana" w:hAnsi="Verdana"/>
          <w:sz w:val="20"/>
          <w:szCs w:val="20"/>
        </w:rPr>
        <w:tab/>
      </w:r>
      <w:r w:rsidRPr="00C06463">
        <w:rPr>
          <w:rFonts w:ascii="Verdana" w:hAnsi="Verdana"/>
          <w:b/>
          <w:sz w:val="20"/>
          <w:szCs w:val="20"/>
        </w:rPr>
        <w:t xml:space="preserve">Thee Pauze </w:t>
      </w:r>
      <w:r>
        <w:rPr>
          <w:rFonts w:ascii="Verdana" w:hAnsi="Verdana"/>
          <w:b/>
          <w:sz w:val="20"/>
          <w:szCs w:val="20"/>
        </w:rPr>
        <w:t>&amp; wisselen workshops</w:t>
      </w:r>
    </w:p>
    <w:p w14:paraId="24668723" w14:textId="77777777" w:rsidR="005A5470" w:rsidRDefault="005A5470" w:rsidP="005A5470">
      <w:pPr>
        <w:rPr>
          <w:rFonts w:ascii="Verdana" w:hAnsi="Verdana"/>
          <w:sz w:val="20"/>
          <w:szCs w:val="20"/>
        </w:rPr>
      </w:pPr>
    </w:p>
    <w:p w14:paraId="0C5B0643" w14:textId="77777777" w:rsidR="005A5470" w:rsidRPr="00817D5E" w:rsidRDefault="005A5470" w:rsidP="005A5470">
      <w:pPr>
        <w:rPr>
          <w:rFonts w:ascii="Verdana" w:eastAsia="Times New Roman" w:hAnsi="Verdana"/>
          <w:sz w:val="20"/>
          <w:szCs w:val="20"/>
        </w:rPr>
      </w:pPr>
      <w:r>
        <w:rPr>
          <w:rFonts w:ascii="Verdana" w:hAnsi="Verdana"/>
          <w:sz w:val="20"/>
          <w:szCs w:val="20"/>
        </w:rPr>
        <w:t xml:space="preserve">15:00      </w:t>
      </w:r>
      <w:r>
        <w:rPr>
          <w:rFonts w:ascii="Verdana" w:hAnsi="Verdana"/>
          <w:sz w:val="20"/>
          <w:szCs w:val="20"/>
        </w:rPr>
        <w:tab/>
      </w:r>
      <w:r w:rsidRPr="00376329">
        <w:rPr>
          <w:rFonts w:ascii="Verdana" w:hAnsi="Verdana"/>
          <w:sz w:val="20"/>
          <w:szCs w:val="20"/>
        </w:rPr>
        <w:t>Tweede ronde workshops</w:t>
      </w:r>
    </w:p>
    <w:p w14:paraId="1B0BE2D4" w14:textId="77777777" w:rsidR="005A5470" w:rsidRDefault="005A5470" w:rsidP="005A5470">
      <w:pPr>
        <w:rPr>
          <w:rFonts w:ascii="Verdana" w:hAnsi="Verdana"/>
          <w:sz w:val="20"/>
          <w:szCs w:val="20"/>
        </w:rPr>
      </w:pPr>
    </w:p>
    <w:p w14:paraId="3209921E" w14:textId="77777777" w:rsidR="005A5470" w:rsidRPr="002411F9" w:rsidRDefault="005A5470" w:rsidP="005A5470">
      <w:pPr>
        <w:rPr>
          <w:rFonts w:ascii="Verdana" w:hAnsi="Verdana" w:cs="Calibri"/>
          <w:color w:val="000000"/>
          <w:sz w:val="20"/>
          <w:szCs w:val="20"/>
        </w:rPr>
      </w:pPr>
      <w:r>
        <w:rPr>
          <w:rFonts w:ascii="Verdana" w:hAnsi="Verdana"/>
          <w:sz w:val="20"/>
          <w:szCs w:val="20"/>
        </w:rPr>
        <w:t>16:00</w:t>
      </w:r>
      <w:r>
        <w:rPr>
          <w:rFonts w:ascii="Verdana" w:hAnsi="Verdana"/>
          <w:sz w:val="20"/>
          <w:szCs w:val="20"/>
        </w:rPr>
        <w:tab/>
        <w:t xml:space="preserve">    </w:t>
      </w:r>
      <w:r>
        <w:rPr>
          <w:rFonts w:ascii="Verdana" w:hAnsi="Verdana"/>
          <w:sz w:val="20"/>
          <w:szCs w:val="20"/>
        </w:rPr>
        <w:tab/>
      </w:r>
      <w:r w:rsidRPr="00376329">
        <w:rPr>
          <w:rFonts w:ascii="Verdana" w:hAnsi="Verdana"/>
          <w:sz w:val="20"/>
          <w:szCs w:val="20"/>
        </w:rPr>
        <w:t xml:space="preserve">Debat, </w:t>
      </w:r>
      <w:r>
        <w:rPr>
          <w:rFonts w:ascii="Verdana" w:hAnsi="Verdana"/>
          <w:sz w:val="20"/>
          <w:szCs w:val="20"/>
        </w:rPr>
        <w:t>tussen sprekers en de aanwezigen o.l.v. de dagvoorzitter</w:t>
      </w:r>
      <w:r w:rsidRPr="00376329">
        <w:rPr>
          <w:rFonts w:ascii="Verdana" w:hAnsi="Verdana"/>
          <w:sz w:val="20"/>
          <w:szCs w:val="20"/>
        </w:rPr>
        <w:t xml:space="preserve"> </w:t>
      </w:r>
    </w:p>
    <w:p w14:paraId="34375E18" w14:textId="77777777" w:rsidR="005A5470" w:rsidRDefault="005A5470" w:rsidP="005A5470">
      <w:pPr>
        <w:rPr>
          <w:rFonts w:ascii="Verdana" w:hAnsi="Verdana"/>
          <w:b/>
          <w:sz w:val="20"/>
          <w:szCs w:val="20"/>
        </w:rPr>
      </w:pPr>
    </w:p>
    <w:p w14:paraId="4B21865A" w14:textId="77777777" w:rsidR="005A5470" w:rsidRPr="00D86F56" w:rsidRDefault="005A5470" w:rsidP="005A5470">
      <w:pPr>
        <w:rPr>
          <w:rFonts w:ascii="Geneva" w:hAnsi="Geneva"/>
        </w:rPr>
      </w:pPr>
      <w:r w:rsidRPr="00376329">
        <w:rPr>
          <w:rFonts w:ascii="Verdana" w:hAnsi="Verdana"/>
          <w:b/>
          <w:sz w:val="20"/>
          <w:szCs w:val="20"/>
        </w:rPr>
        <w:t xml:space="preserve">16.45 </w:t>
      </w:r>
      <w:r>
        <w:rPr>
          <w:rFonts w:ascii="Verdana" w:hAnsi="Verdana"/>
          <w:sz w:val="20"/>
          <w:szCs w:val="20"/>
        </w:rPr>
        <w:tab/>
      </w:r>
      <w:r w:rsidRPr="00427FE6">
        <w:rPr>
          <w:rFonts w:ascii="Verdana" w:hAnsi="Verdana"/>
          <w:b/>
          <w:sz w:val="20"/>
          <w:szCs w:val="20"/>
        </w:rPr>
        <w:t>Dag</w:t>
      </w:r>
      <w:r>
        <w:rPr>
          <w:rFonts w:ascii="Verdana" w:hAnsi="Verdana"/>
          <w:b/>
          <w:sz w:val="20"/>
          <w:szCs w:val="20"/>
        </w:rPr>
        <w:t>-af</w:t>
      </w:r>
      <w:r w:rsidRPr="00427FE6">
        <w:rPr>
          <w:rFonts w:ascii="Verdana" w:hAnsi="Verdana"/>
          <w:b/>
          <w:sz w:val="20"/>
          <w:szCs w:val="20"/>
        </w:rPr>
        <w:t>sluiting en aansluitend een borrel</w:t>
      </w:r>
    </w:p>
    <w:p w14:paraId="602BF70C" w14:textId="77777777" w:rsidR="005A5470" w:rsidRDefault="005A5470" w:rsidP="005A5470">
      <w:pPr>
        <w:spacing w:before="100" w:beforeAutospacing="1" w:after="100" w:afterAutospacing="1"/>
        <w:jc w:val="center"/>
        <w:rPr>
          <w:rFonts w:ascii="Verdana" w:hAnsi="Verdana"/>
          <w:b/>
          <w:sz w:val="20"/>
          <w:szCs w:val="20"/>
        </w:rPr>
      </w:pPr>
    </w:p>
    <w:p w14:paraId="2065F670" w14:textId="57507F59" w:rsidR="002411F9" w:rsidRPr="005A5470" w:rsidRDefault="002411F9" w:rsidP="005A5470"/>
    <w:sectPr w:rsidR="002411F9" w:rsidRPr="005A5470" w:rsidSect="005A2C62">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D9037" w14:textId="77777777" w:rsidR="00B80FA9" w:rsidRDefault="00B80FA9" w:rsidP="00FA3ECE">
      <w:r>
        <w:separator/>
      </w:r>
    </w:p>
  </w:endnote>
  <w:endnote w:type="continuationSeparator" w:id="0">
    <w:p w14:paraId="23A73481" w14:textId="77777777" w:rsidR="00B80FA9" w:rsidRDefault="00B80FA9" w:rsidP="00FA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92169" w14:textId="77777777" w:rsidR="00B80FA9" w:rsidRDefault="00B80FA9" w:rsidP="00FA3ECE">
      <w:r>
        <w:separator/>
      </w:r>
    </w:p>
  </w:footnote>
  <w:footnote w:type="continuationSeparator" w:id="0">
    <w:p w14:paraId="475F21A3" w14:textId="77777777" w:rsidR="00B80FA9" w:rsidRDefault="00B80FA9" w:rsidP="00FA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C54B4" w14:textId="4FB7C8B4" w:rsidR="00FA3ECE" w:rsidRDefault="00EF23BF" w:rsidP="00FA3ECE">
    <w:pPr>
      <w:pStyle w:val="Koptekst"/>
      <w:jc w:val="center"/>
    </w:pPr>
    <w:r>
      <w:rPr>
        <w:noProof/>
        <w:lang w:eastAsia="nl-NL"/>
      </w:rPr>
      <w:drawing>
        <wp:anchor distT="0" distB="0" distL="114300" distR="114300" simplePos="0" relativeHeight="251659264" behindDoc="0" locked="0" layoutInCell="1" allowOverlap="1" wp14:anchorId="589B911C" wp14:editId="631AB257">
          <wp:simplePos x="0" y="0"/>
          <wp:positionH relativeFrom="column">
            <wp:posOffset>1257300</wp:posOffset>
          </wp:positionH>
          <wp:positionV relativeFrom="paragraph">
            <wp:posOffset>-208280</wp:posOffset>
          </wp:positionV>
          <wp:extent cx="2971800" cy="7048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ra-062012.jpg"/>
                  <pic:cNvPicPr/>
                </pic:nvPicPr>
                <pic:blipFill>
                  <a:blip r:embed="rId1">
                    <a:extLst>
                      <a:ext uri="{28A0092B-C50C-407E-A947-70E740481C1C}">
                        <a14:useLocalDpi xmlns:a14="http://schemas.microsoft.com/office/drawing/2010/main" val="0"/>
                      </a:ext>
                    </a:extLst>
                  </a:blip>
                  <a:stretch>
                    <a:fillRect/>
                  </a:stretch>
                </pic:blipFill>
                <pic:spPr>
                  <a:xfrm>
                    <a:off x="0" y="0"/>
                    <a:ext cx="2971800" cy="704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5C7"/>
    <w:multiLevelType w:val="hybridMultilevel"/>
    <w:tmpl w:val="ECD2BF5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5EF34CD"/>
    <w:multiLevelType w:val="hybridMultilevel"/>
    <w:tmpl w:val="E7BA7DB0"/>
    <w:lvl w:ilvl="0" w:tplc="F71A3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527127D"/>
    <w:multiLevelType w:val="hybridMultilevel"/>
    <w:tmpl w:val="87DEB0AC"/>
    <w:lvl w:ilvl="0" w:tplc="D382E238">
      <w:start w:val="1"/>
      <w:numFmt w:val="decimal"/>
      <w:lvlText w:val="%1."/>
      <w:lvlJc w:val="left"/>
      <w:pPr>
        <w:ind w:left="2520" w:hanging="360"/>
      </w:pPr>
      <w:rPr>
        <w:rFonts w:ascii="Verdana" w:eastAsiaTheme="minorEastAsia" w:hAnsi="Verdana"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91E58F8"/>
    <w:multiLevelType w:val="hybridMultilevel"/>
    <w:tmpl w:val="CD7806D8"/>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nsid w:val="4DB614BC"/>
    <w:multiLevelType w:val="hybridMultilevel"/>
    <w:tmpl w:val="5784DA76"/>
    <w:lvl w:ilvl="0" w:tplc="40AA13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BA6426B"/>
    <w:multiLevelType w:val="hybridMultilevel"/>
    <w:tmpl w:val="01CEA58C"/>
    <w:lvl w:ilvl="0" w:tplc="FC945518">
      <w:start w:val="1"/>
      <w:numFmt w:val="decimal"/>
      <w:lvlText w:val="%1."/>
      <w:lvlJc w:val="left"/>
      <w:pPr>
        <w:ind w:left="2880" w:hanging="360"/>
      </w:pPr>
      <w:rPr>
        <w:rFonts w:hint="default"/>
      </w:r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6">
    <w:nsid w:val="70B93251"/>
    <w:multiLevelType w:val="hybridMultilevel"/>
    <w:tmpl w:val="7174F9F4"/>
    <w:lvl w:ilvl="0" w:tplc="665AE8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1830270"/>
    <w:multiLevelType w:val="hybridMultilevel"/>
    <w:tmpl w:val="673AB6A6"/>
    <w:lvl w:ilvl="0" w:tplc="3D08C6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5F92503"/>
    <w:multiLevelType w:val="hybridMultilevel"/>
    <w:tmpl w:val="90D24C6E"/>
    <w:lvl w:ilvl="0" w:tplc="0413000F">
      <w:start w:val="1"/>
      <w:numFmt w:val="decimal"/>
      <w:lvlText w:val="%1."/>
      <w:lvlJc w:val="left"/>
      <w:pPr>
        <w:ind w:left="2520" w:hanging="360"/>
      </w:pPr>
      <w:rPr>
        <w:rFonts w:hint="default"/>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num w:numId="1">
    <w:abstractNumId w:val="6"/>
  </w:num>
  <w:num w:numId="2">
    <w:abstractNumId w:val="7"/>
  </w:num>
  <w:num w:numId="3">
    <w:abstractNumId w:val="2"/>
  </w:num>
  <w:num w:numId="4">
    <w:abstractNumId w:val="1"/>
  </w:num>
  <w:num w:numId="5">
    <w:abstractNumId w:val="8"/>
  </w:num>
  <w:num w:numId="6">
    <w:abstractNumId w:val="4"/>
  </w:num>
  <w:num w:numId="7">
    <w:abstractNumId w:val="5"/>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6"/>
    <w:rsid w:val="00032C77"/>
    <w:rsid w:val="000471C4"/>
    <w:rsid w:val="000707C8"/>
    <w:rsid w:val="00070B6D"/>
    <w:rsid w:val="00073DA8"/>
    <w:rsid w:val="000A0761"/>
    <w:rsid w:val="000C0B7E"/>
    <w:rsid w:val="000E0088"/>
    <w:rsid w:val="000E3CFA"/>
    <w:rsid w:val="000F2FD7"/>
    <w:rsid w:val="00115C2B"/>
    <w:rsid w:val="00131BC4"/>
    <w:rsid w:val="001464FC"/>
    <w:rsid w:val="001C1459"/>
    <w:rsid w:val="001E00C3"/>
    <w:rsid w:val="002017F4"/>
    <w:rsid w:val="002039DE"/>
    <w:rsid w:val="002411F9"/>
    <w:rsid w:val="0028585E"/>
    <w:rsid w:val="002A4AFF"/>
    <w:rsid w:val="002B1CDC"/>
    <w:rsid w:val="002D10FF"/>
    <w:rsid w:val="002E6407"/>
    <w:rsid w:val="00310718"/>
    <w:rsid w:val="003736CC"/>
    <w:rsid w:val="00376329"/>
    <w:rsid w:val="00394F64"/>
    <w:rsid w:val="003A7B50"/>
    <w:rsid w:val="003E35FF"/>
    <w:rsid w:val="003F1277"/>
    <w:rsid w:val="00424D8B"/>
    <w:rsid w:val="00427C65"/>
    <w:rsid w:val="00427FE6"/>
    <w:rsid w:val="004C2F5C"/>
    <w:rsid w:val="004C4767"/>
    <w:rsid w:val="004C6FB6"/>
    <w:rsid w:val="004D5ECF"/>
    <w:rsid w:val="004E7496"/>
    <w:rsid w:val="004F61C5"/>
    <w:rsid w:val="004F6399"/>
    <w:rsid w:val="00504296"/>
    <w:rsid w:val="00517FF7"/>
    <w:rsid w:val="00537C0C"/>
    <w:rsid w:val="0054197A"/>
    <w:rsid w:val="00552318"/>
    <w:rsid w:val="005536AE"/>
    <w:rsid w:val="0057123F"/>
    <w:rsid w:val="005715EA"/>
    <w:rsid w:val="00595D2A"/>
    <w:rsid w:val="005A2C62"/>
    <w:rsid w:val="005A5470"/>
    <w:rsid w:val="005C18F5"/>
    <w:rsid w:val="005D29C7"/>
    <w:rsid w:val="005E069C"/>
    <w:rsid w:val="005E09D3"/>
    <w:rsid w:val="005F712F"/>
    <w:rsid w:val="00651ACC"/>
    <w:rsid w:val="006603BE"/>
    <w:rsid w:val="00694A30"/>
    <w:rsid w:val="0069748A"/>
    <w:rsid w:val="006B230A"/>
    <w:rsid w:val="006D2D28"/>
    <w:rsid w:val="006E4700"/>
    <w:rsid w:val="006F3DA1"/>
    <w:rsid w:val="00721D35"/>
    <w:rsid w:val="007306E8"/>
    <w:rsid w:val="007F1EDB"/>
    <w:rsid w:val="007F24CE"/>
    <w:rsid w:val="007F33F7"/>
    <w:rsid w:val="00817D5E"/>
    <w:rsid w:val="00822224"/>
    <w:rsid w:val="00835683"/>
    <w:rsid w:val="00865149"/>
    <w:rsid w:val="008753B8"/>
    <w:rsid w:val="00876E62"/>
    <w:rsid w:val="008851A7"/>
    <w:rsid w:val="008A39BF"/>
    <w:rsid w:val="008D6100"/>
    <w:rsid w:val="008E0189"/>
    <w:rsid w:val="00912437"/>
    <w:rsid w:val="009A1245"/>
    <w:rsid w:val="009C21FF"/>
    <w:rsid w:val="009C45F6"/>
    <w:rsid w:val="009D0860"/>
    <w:rsid w:val="009E1797"/>
    <w:rsid w:val="009E4FFD"/>
    <w:rsid w:val="00A46581"/>
    <w:rsid w:val="00A75066"/>
    <w:rsid w:val="00A773B4"/>
    <w:rsid w:val="00A96E9D"/>
    <w:rsid w:val="00AA417D"/>
    <w:rsid w:val="00AC2801"/>
    <w:rsid w:val="00AC3144"/>
    <w:rsid w:val="00B173DE"/>
    <w:rsid w:val="00B5531A"/>
    <w:rsid w:val="00B80FA9"/>
    <w:rsid w:val="00BA7071"/>
    <w:rsid w:val="00BC7E15"/>
    <w:rsid w:val="00BD4D98"/>
    <w:rsid w:val="00BE7183"/>
    <w:rsid w:val="00C06463"/>
    <w:rsid w:val="00C47506"/>
    <w:rsid w:val="00C505E4"/>
    <w:rsid w:val="00C973C9"/>
    <w:rsid w:val="00CE3A15"/>
    <w:rsid w:val="00D10DB7"/>
    <w:rsid w:val="00D20EAA"/>
    <w:rsid w:val="00D251C7"/>
    <w:rsid w:val="00D35C79"/>
    <w:rsid w:val="00D42552"/>
    <w:rsid w:val="00D43A6E"/>
    <w:rsid w:val="00D531B4"/>
    <w:rsid w:val="00D86F56"/>
    <w:rsid w:val="00DB03FF"/>
    <w:rsid w:val="00DB7525"/>
    <w:rsid w:val="00DD69E1"/>
    <w:rsid w:val="00E247D3"/>
    <w:rsid w:val="00E27BEF"/>
    <w:rsid w:val="00E54339"/>
    <w:rsid w:val="00E732F9"/>
    <w:rsid w:val="00E73E9F"/>
    <w:rsid w:val="00E8782E"/>
    <w:rsid w:val="00E901C0"/>
    <w:rsid w:val="00EA757A"/>
    <w:rsid w:val="00ED1BD8"/>
    <w:rsid w:val="00EF23BF"/>
    <w:rsid w:val="00EF5A90"/>
    <w:rsid w:val="00F17E7B"/>
    <w:rsid w:val="00F33489"/>
    <w:rsid w:val="00F34A29"/>
    <w:rsid w:val="00F452BE"/>
    <w:rsid w:val="00F66855"/>
    <w:rsid w:val="00F86164"/>
    <w:rsid w:val="00FA3ECE"/>
    <w:rsid w:val="00FD7A80"/>
    <w:rsid w:val="00FF1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315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901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1BC4"/>
    <w:pPr>
      <w:ind w:left="720"/>
      <w:contextualSpacing/>
    </w:pPr>
  </w:style>
  <w:style w:type="character" w:customStyle="1" w:styleId="Kop1Char">
    <w:name w:val="Kop 1 Char"/>
    <w:basedOn w:val="Standaardalinea-lettertype"/>
    <w:link w:val="Kop1"/>
    <w:uiPriority w:val="9"/>
    <w:rsid w:val="00E901C0"/>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A3ECE"/>
    <w:pPr>
      <w:tabs>
        <w:tab w:val="center" w:pos="4536"/>
        <w:tab w:val="right" w:pos="9072"/>
      </w:tabs>
    </w:pPr>
  </w:style>
  <w:style w:type="character" w:customStyle="1" w:styleId="KoptekstChar">
    <w:name w:val="Koptekst Char"/>
    <w:basedOn w:val="Standaardalinea-lettertype"/>
    <w:link w:val="Koptekst"/>
    <w:uiPriority w:val="99"/>
    <w:rsid w:val="00FA3ECE"/>
  </w:style>
  <w:style w:type="paragraph" w:styleId="Voettekst">
    <w:name w:val="footer"/>
    <w:basedOn w:val="Standaard"/>
    <w:link w:val="VoettekstChar"/>
    <w:uiPriority w:val="99"/>
    <w:unhideWhenUsed/>
    <w:rsid w:val="00FA3ECE"/>
    <w:pPr>
      <w:tabs>
        <w:tab w:val="center" w:pos="4536"/>
        <w:tab w:val="right" w:pos="9072"/>
      </w:tabs>
    </w:pPr>
  </w:style>
  <w:style w:type="character" w:customStyle="1" w:styleId="VoettekstChar">
    <w:name w:val="Voettekst Char"/>
    <w:basedOn w:val="Standaardalinea-lettertype"/>
    <w:link w:val="Voettekst"/>
    <w:uiPriority w:val="99"/>
    <w:rsid w:val="00FA3ECE"/>
  </w:style>
  <w:style w:type="paragraph" w:styleId="Ballontekst">
    <w:name w:val="Balloon Text"/>
    <w:basedOn w:val="Standaard"/>
    <w:link w:val="BallontekstChar"/>
    <w:uiPriority w:val="99"/>
    <w:semiHidden/>
    <w:unhideWhenUsed/>
    <w:rsid w:val="00FA3ECE"/>
    <w:rPr>
      <w:rFonts w:ascii="Tahoma" w:hAnsi="Tahoma" w:cs="Tahoma"/>
      <w:sz w:val="16"/>
      <w:szCs w:val="16"/>
    </w:rPr>
  </w:style>
  <w:style w:type="character" w:customStyle="1" w:styleId="BallontekstChar">
    <w:name w:val="Ballontekst Char"/>
    <w:basedOn w:val="Standaardalinea-lettertype"/>
    <w:link w:val="Ballontekst"/>
    <w:uiPriority w:val="99"/>
    <w:semiHidden/>
    <w:rsid w:val="00FA3ECE"/>
    <w:rPr>
      <w:rFonts w:ascii="Tahoma" w:hAnsi="Tahoma" w:cs="Tahoma"/>
      <w:sz w:val="16"/>
      <w:szCs w:val="16"/>
    </w:rPr>
  </w:style>
  <w:style w:type="paragraph" w:styleId="Geenafstand">
    <w:name w:val="No Spacing"/>
    <w:uiPriority w:val="1"/>
    <w:qFormat/>
    <w:rsid w:val="002E6407"/>
  </w:style>
  <w:style w:type="paragraph" w:styleId="Titel">
    <w:name w:val="Title"/>
    <w:basedOn w:val="Standaard"/>
    <w:next w:val="Standaard"/>
    <w:link w:val="TitelChar"/>
    <w:uiPriority w:val="10"/>
    <w:qFormat/>
    <w:rsid w:val="00EF23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F23BF"/>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unhideWhenUsed/>
    <w:rsid w:val="009C45F6"/>
    <w:pPr>
      <w:spacing w:before="100" w:beforeAutospacing="1" w:after="100" w:afterAutospacing="1"/>
    </w:pPr>
    <w:rPr>
      <w:rFonts w:ascii="Times New Roman" w:eastAsiaTheme="minorHAnsi" w:hAnsi="Times New Roman" w:cs="Times New Roman"/>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901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1BC4"/>
    <w:pPr>
      <w:ind w:left="720"/>
      <w:contextualSpacing/>
    </w:pPr>
  </w:style>
  <w:style w:type="character" w:customStyle="1" w:styleId="Kop1Char">
    <w:name w:val="Kop 1 Char"/>
    <w:basedOn w:val="Standaardalinea-lettertype"/>
    <w:link w:val="Kop1"/>
    <w:uiPriority w:val="9"/>
    <w:rsid w:val="00E901C0"/>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A3ECE"/>
    <w:pPr>
      <w:tabs>
        <w:tab w:val="center" w:pos="4536"/>
        <w:tab w:val="right" w:pos="9072"/>
      </w:tabs>
    </w:pPr>
  </w:style>
  <w:style w:type="character" w:customStyle="1" w:styleId="KoptekstChar">
    <w:name w:val="Koptekst Char"/>
    <w:basedOn w:val="Standaardalinea-lettertype"/>
    <w:link w:val="Koptekst"/>
    <w:uiPriority w:val="99"/>
    <w:rsid w:val="00FA3ECE"/>
  </w:style>
  <w:style w:type="paragraph" w:styleId="Voettekst">
    <w:name w:val="footer"/>
    <w:basedOn w:val="Standaard"/>
    <w:link w:val="VoettekstChar"/>
    <w:uiPriority w:val="99"/>
    <w:unhideWhenUsed/>
    <w:rsid w:val="00FA3ECE"/>
    <w:pPr>
      <w:tabs>
        <w:tab w:val="center" w:pos="4536"/>
        <w:tab w:val="right" w:pos="9072"/>
      </w:tabs>
    </w:pPr>
  </w:style>
  <w:style w:type="character" w:customStyle="1" w:styleId="VoettekstChar">
    <w:name w:val="Voettekst Char"/>
    <w:basedOn w:val="Standaardalinea-lettertype"/>
    <w:link w:val="Voettekst"/>
    <w:uiPriority w:val="99"/>
    <w:rsid w:val="00FA3ECE"/>
  </w:style>
  <w:style w:type="paragraph" w:styleId="Ballontekst">
    <w:name w:val="Balloon Text"/>
    <w:basedOn w:val="Standaard"/>
    <w:link w:val="BallontekstChar"/>
    <w:uiPriority w:val="99"/>
    <w:semiHidden/>
    <w:unhideWhenUsed/>
    <w:rsid w:val="00FA3ECE"/>
    <w:rPr>
      <w:rFonts w:ascii="Tahoma" w:hAnsi="Tahoma" w:cs="Tahoma"/>
      <w:sz w:val="16"/>
      <w:szCs w:val="16"/>
    </w:rPr>
  </w:style>
  <w:style w:type="character" w:customStyle="1" w:styleId="BallontekstChar">
    <w:name w:val="Ballontekst Char"/>
    <w:basedOn w:val="Standaardalinea-lettertype"/>
    <w:link w:val="Ballontekst"/>
    <w:uiPriority w:val="99"/>
    <w:semiHidden/>
    <w:rsid w:val="00FA3ECE"/>
    <w:rPr>
      <w:rFonts w:ascii="Tahoma" w:hAnsi="Tahoma" w:cs="Tahoma"/>
      <w:sz w:val="16"/>
      <w:szCs w:val="16"/>
    </w:rPr>
  </w:style>
  <w:style w:type="paragraph" w:styleId="Geenafstand">
    <w:name w:val="No Spacing"/>
    <w:uiPriority w:val="1"/>
    <w:qFormat/>
    <w:rsid w:val="002E6407"/>
  </w:style>
  <w:style w:type="paragraph" w:styleId="Titel">
    <w:name w:val="Title"/>
    <w:basedOn w:val="Standaard"/>
    <w:next w:val="Standaard"/>
    <w:link w:val="TitelChar"/>
    <w:uiPriority w:val="10"/>
    <w:qFormat/>
    <w:rsid w:val="00EF23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F23BF"/>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unhideWhenUsed/>
    <w:rsid w:val="009C45F6"/>
    <w:pPr>
      <w:spacing w:before="100" w:beforeAutospacing="1" w:after="100" w:afterAutospacing="1"/>
    </w:pPr>
    <w:rPr>
      <w:rFonts w:ascii="Times New Roman" w:eastAsiaTheme="minorHAnsi"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2533">
      <w:bodyDiv w:val="1"/>
      <w:marLeft w:val="0"/>
      <w:marRight w:val="0"/>
      <w:marTop w:val="0"/>
      <w:marBottom w:val="0"/>
      <w:divBdr>
        <w:top w:val="none" w:sz="0" w:space="0" w:color="auto"/>
        <w:left w:val="none" w:sz="0" w:space="0" w:color="auto"/>
        <w:bottom w:val="none" w:sz="0" w:space="0" w:color="auto"/>
        <w:right w:val="none" w:sz="0" w:space="0" w:color="auto"/>
      </w:divBdr>
    </w:div>
    <w:div w:id="317609817">
      <w:bodyDiv w:val="1"/>
      <w:marLeft w:val="0"/>
      <w:marRight w:val="0"/>
      <w:marTop w:val="0"/>
      <w:marBottom w:val="0"/>
      <w:divBdr>
        <w:top w:val="none" w:sz="0" w:space="0" w:color="auto"/>
        <w:left w:val="none" w:sz="0" w:space="0" w:color="auto"/>
        <w:bottom w:val="none" w:sz="0" w:space="0" w:color="auto"/>
        <w:right w:val="none" w:sz="0" w:space="0" w:color="auto"/>
      </w:divBdr>
    </w:div>
    <w:div w:id="352851110">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
    <w:div w:id="498544620">
      <w:bodyDiv w:val="1"/>
      <w:marLeft w:val="0"/>
      <w:marRight w:val="0"/>
      <w:marTop w:val="0"/>
      <w:marBottom w:val="0"/>
      <w:divBdr>
        <w:top w:val="none" w:sz="0" w:space="0" w:color="auto"/>
        <w:left w:val="none" w:sz="0" w:space="0" w:color="auto"/>
        <w:bottom w:val="none" w:sz="0" w:space="0" w:color="auto"/>
        <w:right w:val="none" w:sz="0" w:space="0" w:color="auto"/>
      </w:divBdr>
    </w:div>
    <w:div w:id="527716210">
      <w:bodyDiv w:val="1"/>
      <w:marLeft w:val="0"/>
      <w:marRight w:val="0"/>
      <w:marTop w:val="0"/>
      <w:marBottom w:val="0"/>
      <w:divBdr>
        <w:top w:val="none" w:sz="0" w:space="0" w:color="auto"/>
        <w:left w:val="none" w:sz="0" w:space="0" w:color="auto"/>
        <w:bottom w:val="none" w:sz="0" w:space="0" w:color="auto"/>
        <w:right w:val="none" w:sz="0" w:space="0" w:color="auto"/>
      </w:divBdr>
    </w:div>
    <w:div w:id="651914268">
      <w:bodyDiv w:val="1"/>
      <w:marLeft w:val="0"/>
      <w:marRight w:val="0"/>
      <w:marTop w:val="0"/>
      <w:marBottom w:val="0"/>
      <w:divBdr>
        <w:top w:val="none" w:sz="0" w:space="0" w:color="auto"/>
        <w:left w:val="none" w:sz="0" w:space="0" w:color="auto"/>
        <w:bottom w:val="none" w:sz="0" w:space="0" w:color="auto"/>
        <w:right w:val="none" w:sz="0" w:space="0" w:color="auto"/>
      </w:divBdr>
    </w:div>
    <w:div w:id="674499567">
      <w:bodyDiv w:val="1"/>
      <w:marLeft w:val="0"/>
      <w:marRight w:val="0"/>
      <w:marTop w:val="0"/>
      <w:marBottom w:val="0"/>
      <w:divBdr>
        <w:top w:val="none" w:sz="0" w:space="0" w:color="auto"/>
        <w:left w:val="none" w:sz="0" w:space="0" w:color="auto"/>
        <w:bottom w:val="none" w:sz="0" w:space="0" w:color="auto"/>
        <w:right w:val="none" w:sz="0" w:space="0" w:color="auto"/>
      </w:divBdr>
    </w:div>
    <w:div w:id="810832563">
      <w:bodyDiv w:val="1"/>
      <w:marLeft w:val="0"/>
      <w:marRight w:val="0"/>
      <w:marTop w:val="0"/>
      <w:marBottom w:val="0"/>
      <w:divBdr>
        <w:top w:val="none" w:sz="0" w:space="0" w:color="auto"/>
        <w:left w:val="none" w:sz="0" w:space="0" w:color="auto"/>
        <w:bottom w:val="none" w:sz="0" w:space="0" w:color="auto"/>
        <w:right w:val="none" w:sz="0" w:space="0" w:color="auto"/>
      </w:divBdr>
    </w:div>
    <w:div w:id="1127241376">
      <w:bodyDiv w:val="1"/>
      <w:marLeft w:val="0"/>
      <w:marRight w:val="0"/>
      <w:marTop w:val="0"/>
      <w:marBottom w:val="0"/>
      <w:divBdr>
        <w:top w:val="none" w:sz="0" w:space="0" w:color="auto"/>
        <w:left w:val="none" w:sz="0" w:space="0" w:color="auto"/>
        <w:bottom w:val="none" w:sz="0" w:space="0" w:color="auto"/>
        <w:right w:val="none" w:sz="0" w:space="0" w:color="auto"/>
      </w:divBdr>
    </w:div>
    <w:div w:id="1228759504">
      <w:bodyDiv w:val="1"/>
      <w:marLeft w:val="0"/>
      <w:marRight w:val="0"/>
      <w:marTop w:val="0"/>
      <w:marBottom w:val="0"/>
      <w:divBdr>
        <w:top w:val="none" w:sz="0" w:space="0" w:color="auto"/>
        <w:left w:val="none" w:sz="0" w:space="0" w:color="auto"/>
        <w:bottom w:val="none" w:sz="0" w:space="0" w:color="auto"/>
        <w:right w:val="none" w:sz="0" w:space="0" w:color="auto"/>
      </w:divBdr>
    </w:div>
    <w:div w:id="1375764185">
      <w:bodyDiv w:val="1"/>
      <w:marLeft w:val="0"/>
      <w:marRight w:val="0"/>
      <w:marTop w:val="0"/>
      <w:marBottom w:val="0"/>
      <w:divBdr>
        <w:top w:val="none" w:sz="0" w:space="0" w:color="auto"/>
        <w:left w:val="none" w:sz="0" w:space="0" w:color="auto"/>
        <w:bottom w:val="none" w:sz="0" w:space="0" w:color="auto"/>
        <w:right w:val="none" w:sz="0" w:space="0" w:color="auto"/>
      </w:divBdr>
    </w:div>
    <w:div w:id="1475023518">
      <w:bodyDiv w:val="1"/>
      <w:marLeft w:val="0"/>
      <w:marRight w:val="0"/>
      <w:marTop w:val="0"/>
      <w:marBottom w:val="0"/>
      <w:divBdr>
        <w:top w:val="none" w:sz="0" w:space="0" w:color="auto"/>
        <w:left w:val="none" w:sz="0" w:space="0" w:color="auto"/>
        <w:bottom w:val="none" w:sz="0" w:space="0" w:color="auto"/>
        <w:right w:val="none" w:sz="0" w:space="0" w:color="auto"/>
      </w:divBdr>
    </w:div>
    <w:div w:id="1816028412">
      <w:bodyDiv w:val="1"/>
      <w:marLeft w:val="0"/>
      <w:marRight w:val="0"/>
      <w:marTop w:val="0"/>
      <w:marBottom w:val="0"/>
      <w:divBdr>
        <w:top w:val="none" w:sz="0" w:space="0" w:color="auto"/>
        <w:left w:val="none" w:sz="0" w:space="0" w:color="auto"/>
        <w:bottom w:val="none" w:sz="0" w:space="0" w:color="auto"/>
        <w:right w:val="none" w:sz="0" w:space="0" w:color="auto"/>
      </w:divBdr>
    </w:div>
    <w:div w:id="1897933740">
      <w:bodyDiv w:val="1"/>
      <w:marLeft w:val="0"/>
      <w:marRight w:val="0"/>
      <w:marTop w:val="0"/>
      <w:marBottom w:val="0"/>
      <w:divBdr>
        <w:top w:val="none" w:sz="0" w:space="0" w:color="auto"/>
        <w:left w:val="none" w:sz="0" w:space="0" w:color="auto"/>
        <w:bottom w:val="none" w:sz="0" w:space="0" w:color="auto"/>
        <w:right w:val="none" w:sz="0" w:space="0" w:color="auto"/>
      </w:divBdr>
    </w:div>
    <w:div w:id="213852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886</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Van der Hoef &amp; Partners</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Sabrina</cp:lastModifiedBy>
  <cp:revision>14</cp:revision>
  <cp:lastPrinted>2012-11-01T10:58:00Z</cp:lastPrinted>
  <dcterms:created xsi:type="dcterms:W3CDTF">2015-02-02T11:58:00Z</dcterms:created>
  <dcterms:modified xsi:type="dcterms:W3CDTF">2015-03-11T08:08:00Z</dcterms:modified>
</cp:coreProperties>
</file>